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9B6A" w14:textId="2F7619E0" w:rsidR="1B9A0C6E" w:rsidRDefault="131A0F25" w:rsidP="4D0CD26C">
      <w:pPr>
        <w:rPr>
          <w:rFonts w:ascii="Aptos" w:eastAsia="Aptos" w:hAnsi="Aptos" w:cs="Aptos"/>
          <w:b/>
          <w:bCs/>
          <w:color w:val="000000" w:themeColor="text1"/>
          <w:sz w:val="32"/>
          <w:szCs w:val="32"/>
        </w:rPr>
      </w:pPr>
      <w:r>
        <w:rPr>
          <w:noProof/>
        </w:rPr>
        <w:drawing>
          <wp:inline distT="0" distB="0" distL="0" distR="0" wp14:anchorId="1974FABB" wp14:editId="4B5553E1">
            <wp:extent cx="1009650" cy="1123950"/>
            <wp:effectExtent l="0" t="0" r="0" b="0"/>
            <wp:docPr id="18200462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46203" name="Picture 1820046203"/>
                    <pic:cNvPicPr/>
                  </pic:nvPicPr>
                  <pic:blipFill>
                    <a:blip r:embed="rId7">
                      <a:extLst>
                        <a:ext uri="{28A0092B-C50C-407E-A947-70E740481C1C}">
                          <a14:useLocalDpi xmlns:a14="http://schemas.microsoft.com/office/drawing/2010/main"/>
                        </a:ext>
                      </a:extLst>
                    </a:blip>
                    <a:stretch>
                      <a:fillRect/>
                    </a:stretch>
                  </pic:blipFill>
                  <pic:spPr>
                    <a:xfrm>
                      <a:off x="0" y="0"/>
                      <a:ext cx="1009650" cy="1123950"/>
                    </a:xfrm>
                    <a:prstGeom prst="rect">
                      <a:avLst/>
                    </a:prstGeom>
                  </pic:spPr>
                </pic:pic>
              </a:graphicData>
            </a:graphic>
          </wp:inline>
        </w:drawing>
      </w:r>
      <w:r w:rsidR="166B750A" w:rsidRPr="4D0CD26C">
        <w:rPr>
          <w:rFonts w:ascii="Aptos" w:eastAsia="Aptos" w:hAnsi="Aptos" w:cs="Aptos"/>
          <w:b/>
          <w:bCs/>
          <w:color w:val="000000" w:themeColor="text1"/>
          <w:sz w:val="32"/>
          <w:szCs w:val="32"/>
        </w:rPr>
        <w:t xml:space="preserve"> </w:t>
      </w:r>
      <w:r w:rsidR="4AF68309" w:rsidRPr="4D0CD26C">
        <w:rPr>
          <w:rFonts w:ascii="Aptos" w:eastAsia="Aptos" w:hAnsi="Aptos" w:cs="Aptos"/>
          <w:b/>
          <w:bCs/>
          <w:color w:val="000000" w:themeColor="text1"/>
          <w:sz w:val="32"/>
          <w:szCs w:val="32"/>
        </w:rPr>
        <w:t xml:space="preserve"> </w:t>
      </w:r>
    </w:p>
    <w:p w14:paraId="440CF089" w14:textId="6E075439" w:rsidR="1B9A0C6E" w:rsidRDefault="166B750A" w:rsidP="4D0CD26C">
      <w:pPr>
        <w:jc w:val="center"/>
        <w:rPr>
          <w:rFonts w:ascii="Aptos" w:eastAsia="Aptos" w:hAnsi="Aptos" w:cs="Aptos"/>
          <w:color w:val="000000" w:themeColor="text1"/>
          <w:sz w:val="28"/>
          <w:szCs w:val="28"/>
        </w:rPr>
      </w:pPr>
      <w:r w:rsidRPr="4D0CD26C">
        <w:rPr>
          <w:rFonts w:ascii="Aptos" w:eastAsia="Aptos" w:hAnsi="Aptos" w:cs="Aptos"/>
          <w:b/>
          <w:bCs/>
          <w:color w:val="000000" w:themeColor="text1"/>
          <w:sz w:val="28"/>
          <w:szCs w:val="28"/>
        </w:rPr>
        <w:t>Selecting Medical Management of Early Pregnancy Loss</w:t>
      </w:r>
    </w:p>
    <w:p w14:paraId="6FFE3BB9" w14:textId="6B9CC3F5" w:rsidR="1B9A0C6E" w:rsidRDefault="1B9A0C6E"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 </w:t>
      </w:r>
    </w:p>
    <w:p w14:paraId="1779101D" w14:textId="4A5B3107" w:rsidR="1B9A0C6E" w:rsidRDefault="1B9A0C6E" w:rsidP="43EAC068">
      <w:pPr>
        <w:rPr>
          <w:rFonts w:ascii="Aptos" w:eastAsia="Aptos" w:hAnsi="Aptos" w:cs="Aptos"/>
          <w:color w:val="000000" w:themeColor="text1"/>
          <w:sz w:val="24"/>
          <w:szCs w:val="24"/>
        </w:rPr>
      </w:pPr>
      <w:r w:rsidRPr="43EAC068">
        <w:rPr>
          <w:rFonts w:ascii="Aptos" w:eastAsia="Aptos" w:hAnsi="Aptos" w:cs="Aptos"/>
          <w:b/>
          <w:bCs/>
          <w:color w:val="000000" w:themeColor="text1"/>
          <w:sz w:val="24"/>
          <w:szCs w:val="24"/>
          <w:u w:val="single"/>
        </w:rPr>
        <w:t>Prior to starting the medication:</w:t>
      </w:r>
    </w:p>
    <w:p w14:paraId="5A3F0957" w14:textId="0D6C93D3" w:rsidR="1B9A0C6E" w:rsidRDefault="1B9A0C6E" w:rsidP="43EAC068">
      <w:pPr>
        <w:pStyle w:val="ListParagraph"/>
        <w:numPr>
          <w:ilvl w:val="0"/>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You should feel completely certain that this pregnancy has no chance </w:t>
      </w:r>
      <w:proofErr w:type="gramStart"/>
      <w:r w:rsidRPr="43EAC068">
        <w:rPr>
          <w:rFonts w:ascii="Aptos" w:eastAsia="Aptos" w:hAnsi="Aptos" w:cs="Aptos"/>
          <w:color w:val="000000" w:themeColor="text1"/>
          <w:sz w:val="24"/>
          <w:szCs w:val="24"/>
        </w:rPr>
        <w:t>for</w:t>
      </w:r>
      <w:proofErr w:type="gramEnd"/>
      <w:r w:rsidRPr="43EAC068">
        <w:rPr>
          <w:rFonts w:ascii="Aptos" w:eastAsia="Aptos" w:hAnsi="Aptos" w:cs="Aptos"/>
          <w:color w:val="000000" w:themeColor="text1"/>
          <w:sz w:val="24"/>
          <w:szCs w:val="24"/>
        </w:rPr>
        <w:t xml:space="preserve"> survival. We feel confidant and have diagnosed a miscarriage by one of the following;</w:t>
      </w:r>
    </w:p>
    <w:p w14:paraId="0E998D70" w14:textId="42B98192" w:rsidR="1B9A0C6E" w:rsidRDefault="1B9A0C6E" w:rsidP="43EAC068">
      <w:pPr>
        <w:pStyle w:val="ListParagraph"/>
        <w:numPr>
          <w:ilvl w:val="1"/>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Crown Rump length of 7mm or greater and no heartbeat.</w:t>
      </w:r>
    </w:p>
    <w:p w14:paraId="6BD0F9BA" w14:textId="09A47385" w:rsidR="1B9A0C6E" w:rsidRDefault="1B9A0C6E" w:rsidP="43EAC068">
      <w:pPr>
        <w:pStyle w:val="ListParagraph"/>
        <w:numPr>
          <w:ilvl w:val="1"/>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Mean sac diameter of 25mm or greater and no embryo.</w:t>
      </w:r>
    </w:p>
    <w:p w14:paraId="6A21AA43" w14:textId="72945EC2" w:rsidR="1B9A0C6E" w:rsidRDefault="1B9A0C6E" w:rsidP="43EAC068">
      <w:pPr>
        <w:pStyle w:val="ListParagraph"/>
        <w:numPr>
          <w:ilvl w:val="1"/>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Absence of embryo with heartbeat 2 weeks or more after a scan that showed a gestational sac without a yolk sac.</w:t>
      </w:r>
    </w:p>
    <w:p w14:paraId="5FD77855" w14:textId="196567A6" w:rsidR="1B9A0C6E" w:rsidRDefault="1B9A0C6E" w:rsidP="43EAC068">
      <w:pPr>
        <w:pStyle w:val="ListParagraph"/>
        <w:numPr>
          <w:ilvl w:val="1"/>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Absence of embryo with heartbeat 11 days or more after a scan that showed a gestational sac with a yolk sac.</w:t>
      </w:r>
    </w:p>
    <w:p w14:paraId="4C253EBC" w14:textId="6DCF4359" w:rsidR="1B9A0C6E" w:rsidRDefault="1B9A0C6E" w:rsidP="43EAC068">
      <w:pPr>
        <w:pStyle w:val="ListParagraph"/>
        <w:numPr>
          <w:ilvl w:val="0"/>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Have at home over the counter ibuprofen (Motrin, Advil) and acetaminophen (Tylenol)                                                                                               </w:t>
      </w:r>
    </w:p>
    <w:p w14:paraId="0212707B" w14:textId="1BC20D44" w:rsidR="1B9A0C6E" w:rsidRDefault="1B9A0C6E" w:rsidP="43EAC068">
      <w:pPr>
        <w:pStyle w:val="ListParagraph"/>
        <w:numPr>
          <w:ilvl w:val="0"/>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Received prescriptions</w:t>
      </w:r>
    </w:p>
    <w:p w14:paraId="38AB030D" w14:textId="396C342D" w:rsidR="1B9A0C6E" w:rsidRDefault="1B9A0C6E" w:rsidP="43EAC068">
      <w:pPr>
        <w:pStyle w:val="ListParagraph"/>
        <w:numPr>
          <w:ilvl w:val="1"/>
          <w:numId w:val="5"/>
        </w:numPr>
        <w:rPr>
          <w:rFonts w:ascii="Aptos" w:eastAsia="Aptos" w:hAnsi="Aptos" w:cs="Aptos"/>
          <w:color w:val="000000" w:themeColor="text1"/>
          <w:sz w:val="24"/>
          <w:szCs w:val="24"/>
        </w:rPr>
      </w:pPr>
      <w:proofErr w:type="spellStart"/>
      <w:r w:rsidRPr="43EAC068">
        <w:rPr>
          <w:rFonts w:ascii="Aptos" w:eastAsia="Aptos" w:hAnsi="Aptos" w:cs="Aptos"/>
          <w:color w:val="000000" w:themeColor="text1"/>
          <w:sz w:val="24"/>
          <w:szCs w:val="24"/>
        </w:rPr>
        <w:t>Mifeprex</w:t>
      </w:r>
      <w:proofErr w:type="spellEnd"/>
      <w:r w:rsidRPr="43EAC068">
        <w:rPr>
          <w:rFonts w:ascii="Aptos" w:eastAsia="Aptos" w:hAnsi="Aptos" w:cs="Aptos"/>
          <w:color w:val="000000" w:themeColor="text1"/>
          <w:sz w:val="24"/>
          <w:szCs w:val="24"/>
        </w:rPr>
        <w:t xml:space="preserve"> (mifepristone)</w:t>
      </w:r>
      <w:proofErr w:type="gramStart"/>
      <w:r w:rsidRPr="43EAC068">
        <w:rPr>
          <w:rFonts w:ascii="Aptos" w:eastAsia="Aptos" w:hAnsi="Aptos" w:cs="Aptos"/>
          <w:color w:val="000000" w:themeColor="text1"/>
          <w:sz w:val="24"/>
          <w:szCs w:val="24"/>
        </w:rPr>
        <w:t>:  makes</w:t>
      </w:r>
      <w:proofErr w:type="gramEnd"/>
      <w:r w:rsidRPr="43EAC068">
        <w:rPr>
          <w:rFonts w:ascii="Aptos" w:eastAsia="Aptos" w:hAnsi="Aptos" w:cs="Aptos"/>
          <w:color w:val="000000" w:themeColor="text1"/>
          <w:sz w:val="24"/>
          <w:szCs w:val="24"/>
        </w:rPr>
        <w:t xml:space="preserve"> Cytotec more effect, blocks progesterone </w:t>
      </w:r>
    </w:p>
    <w:p w14:paraId="6B55F5F3" w14:textId="00D20022" w:rsidR="1B9A0C6E" w:rsidRDefault="1B9A0C6E" w:rsidP="43EAC068">
      <w:pPr>
        <w:pStyle w:val="ListParagraph"/>
        <w:numPr>
          <w:ilvl w:val="1"/>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Cytotec (Misoprostol): makes the uterus contract and </w:t>
      </w:r>
      <w:proofErr w:type="gramStart"/>
      <w:r w:rsidRPr="43EAC068">
        <w:rPr>
          <w:rFonts w:ascii="Aptos" w:eastAsia="Aptos" w:hAnsi="Aptos" w:cs="Aptos"/>
          <w:color w:val="000000" w:themeColor="text1"/>
          <w:sz w:val="24"/>
          <w:szCs w:val="24"/>
        </w:rPr>
        <w:t>expel</w:t>
      </w:r>
      <w:proofErr w:type="gramEnd"/>
      <w:r w:rsidRPr="43EAC068">
        <w:rPr>
          <w:rFonts w:ascii="Aptos" w:eastAsia="Aptos" w:hAnsi="Aptos" w:cs="Aptos"/>
          <w:color w:val="000000" w:themeColor="text1"/>
          <w:sz w:val="24"/>
          <w:szCs w:val="24"/>
        </w:rPr>
        <w:t xml:space="preserve"> the tissue</w:t>
      </w:r>
    </w:p>
    <w:p w14:paraId="724FF0CE" w14:textId="007B591E" w:rsidR="43EAC068" w:rsidRPr="000C402C" w:rsidRDefault="1B9A0C6E" w:rsidP="000C402C">
      <w:pPr>
        <w:pStyle w:val="ListParagraph"/>
        <w:numPr>
          <w:ilvl w:val="1"/>
          <w:numId w:val="5"/>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Oxycodone (or another narcotic): pain medicine for more intense pain</w:t>
      </w:r>
    </w:p>
    <w:p w14:paraId="264FADA6" w14:textId="7782CF06" w:rsidR="000C402C" w:rsidRPr="000C402C" w:rsidRDefault="166B750A" w:rsidP="000C402C">
      <w:pPr>
        <w:pStyle w:val="ListParagraph"/>
        <w:numPr>
          <w:ilvl w:val="0"/>
          <w:numId w:val="5"/>
        </w:numPr>
        <w:spacing w:line="279" w:lineRule="auto"/>
        <w:rPr>
          <w:rFonts w:ascii="Aptos" w:eastAsia="Aptos" w:hAnsi="Aptos" w:cs="Aptos"/>
          <w:color w:val="000000" w:themeColor="text1"/>
          <w:sz w:val="24"/>
          <w:szCs w:val="24"/>
        </w:rPr>
      </w:pPr>
      <w:r w:rsidRPr="4D0CD26C">
        <w:rPr>
          <w:rFonts w:ascii="Aptos" w:eastAsia="Aptos" w:hAnsi="Aptos" w:cs="Aptos"/>
          <w:color w:val="000000" w:themeColor="text1"/>
          <w:sz w:val="24"/>
          <w:szCs w:val="24"/>
        </w:rPr>
        <w:t xml:space="preserve">If </w:t>
      </w:r>
      <w:proofErr w:type="gramStart"/>
      <w:r w:rsidRPr="4D0CD26C">
        <w:rPr>
          <w:rFonts w:ascii="Aptos" w:eastAsia="Aptos" w:hAnsi="Aptos" w:cs="Aptos"/>
          <w:color w:val="000000" w:themeColor="text1"/>
          <w:sz w:val="24"/>
          <w:szCs w:val="24"/>
        </w:rPr>
        <w:t xml:space="preserve">using  </w:t>
      </w:r>
      <w:proofErr w:type="spellStart"/>
      <w:r w:rsidRPr="4D0CD26C">
        <w:rPr>
          <w:rFonts w:ascii="Aptos" w:eastAsia="Aptos" w:hAnsi="Aptos" w:cs="Aptos"/>
          <w:color w:val="000000" w:themeColor="text1"/>
          <w:sz w:val="24"/>
          <w:szCs w:val="24"/>
        </w:rPr>
        <w:t>Mifeprex</w:t>
      </w:r>
      <w:proofErr w:type="spellEnd"/>
      <w:proofErr w:type="gramEnd"/>
      <w:r w:rsidRPr="4D0CD26C">
        <w:rPr>
          <w:rFonts w:ascii="Aptos" w:eastAsia="Aptos" w:hAnsi="Aptos" w:cs="Aptos"/>
          <w:color w:val="000000" w:themeColor="text1"/>
          <w:sz w:val="24"/>
          <w:szCs w:val="24"/>
        </w:rPr>
        <w:t xml:space="preserve"> the prescription for </w:t>
      </w:r>
      <w:proofErr w:type="spellStart"/>
      <w:r w:rsidRPr="4D0CD26C">
        <w:rPr>
          <w:rFonts w:ascii="Aptos" w:eastAsia="Aptos" w:hAnsi="Aptos" w:cs="Aptos"/>
          <w:color w:val="000000" w:themeColor="text1"/>
          <w:sz w:val="24"/>
          <w:szCs w:val="24"/>
        </w:rPr>
        <w:t>Mifeprex</w:t>
      </w:r>
      <w:proofErr w:type="spellEnd"/>
      <w:r w:rsidRPr="4D0CD26C">
        <w:rPr>
          <w:rFonts w:ascii="Aptos" w:eastAsia="Aptos" w:hAnsi="Aptos" w:cs="Aptos"/>
          <w:color w:val="000000" w:themeColor="text1"/>
          <w:sz w:val="24"/>
          <w:szCs w:val="24"/>
        </w:rPr>
        <w:t xml:space="preserve"> and Cytotec need to be sent to </w:t>
      </w:r>
      <w:r w:rsidR="7F778E00" w:rsidRPr="4D0CD26C">
        <w:rPr>
          <w:rFonts w:ascii="Aptos" w:eastAsia="Aptos" w:hAnsi="Aptos" w:cs="Aptos"/>
          <w:color w:val="000000" w:themeColor="text1"/>
          <w:sz w:val="24"/>
          <w:szCs w:val="24"/>
        </w:rPr>
        <w:t xml:space="preserve">a </w:t>
      </w:r>
      <w:r w:rsidR="512365A3" w:rsidRPr="4D0CD26C">
        <w:rPr>
          <w:rFonts w:ascii="Aptos" w:eastAsia="Aptos" w:hAnsi="Aptos" w:cs="Aptos"/>
          <w:color w:val="000000" w:themeColor="text1"/>
          <w:sz w:val="24"/>
          <w:szCs w:val="24"/>
        </w:rPr>
        <w:t>CVS</w:t>
      </w:r>
      <w:r w:rsidR="4219E056" w:rsidRPr="4D0CD26C">
        <w:rPr>
          <w:rFonts w:ascii="Aptos" w:eastAsia="Aptos" w:hAnsi="Aptos" w:cs="Aptos"/>
          <w:color w:val="000000" w:themeColor="text1"/>
          <w:sz w:val="24"/>
          <w:szCs w:val="24"/>
        </w:rPr>
        <w:t xml:space="preserve"> pharmacy</w:t>
      </w:r>
      <w:r w:rsidRPr="4D0CD26C">
        <w:rPr>
          <w:rFonts w:ascii="Aptos" w:eastAsia="Aptos" w:hAnsi="Aptos" w:cs="Aptos"/>
          <w:color w:val="000000" w:themeColor="text1"/>
          <w:sz w:val="24"/>
          <w:szCs w:val="24"/>
        </w:rPr>
        <w:t xml:space="preserve">.  </w:t>
      </w:r>
      <w:r w:rsidR="728E488D" w:rsidRPr="4D0CD26C">
        <w:rPr>
          <w:rFonts w:ascii="Aptos" w:eastAsia="Aptos" w:hAnsi="Aptos" w:cs="Aptos"/>
          <w:color w:val="000000" w:themeColor="text1"/>
          <w:sz w:val="24"/>
          <w:szCs w:val="24"/>
        </w:rPr>
        <w:t>We will decide together which CVS pharmacy you want.</w:t>
      </w:r>
      <w:r w:rsidR="728E488D" w:rsidRPr="4D0CD26C">
        <w:rPr>
          <w:rFonts w:ascii="Aptos" w:eastAsia="Aptos" w:hAnsi="Aptos" w:cs="Aptos"/>
          <w:b/>
          <w:bCs/>
          <w:color w:val="000000" w:themeColor="text1"/>
          <w:sz w:val="24"/>
          <w:szCs w:val="24"/>
        </w:rPr>
        <w:t xml:space="preserve"> C</w:t>
      </w:r>
      <w:r w:rsidR="3B701E19" w:rsidRPr="4D0CD26C">
        <w:rPr>
          <w:rFonts w:ascii="Aptos" w:eastAsia="Aptos" w:hAnsi="Aptos" w:cs="Aptos"/>
          <w:b/>
          <w:bCs/>
          <w:color w:val="000000" w:themeColor="text1"/>
          <w:sz w:val="24"/>
          <w:szCs w:val="24"/>
        </w:rPr>
        <w:t xml:space="preserve">VS will have the </w:t>
      </w:r>
      <w:r w:rsidR="728E488D" w:rsidRPr="4D0CD26C">
        <w:rPr>
          <w:rFonts w:ascii="Aptos" w:eastAsia="Aptos" w:hAnsi="Aptos" w:cs="Aptos"/>
          <w:b/>
          <w:bCs/>
          <w:color w:val="000000" w:themeColor="text1"/>
          <w:sz w:val="24"/>
          <w:szCs w:val="24"/>
        </w:rPr>
        <w:t xml:space="preserve">medication </w:t>
      </w:r>
      <w:r w:rsidR="718747D4" w:rsidRPr="4D0CD26C">
        <w:rPr>
          <w:rFonts w:ascii="Aptos" w:eastAsia="Aptos" w:hAnsi="Aptos" w:cs="Aptos"/>
          <w:b/>
          <w:bCs/>
          <w:color w:val="000000" w:themeColor="text1"/>
          <w:sz w:val="24"/>
          <w:szCs w:val="24"/>
        </w:rPr>
        <w:t xml:space="preserve">ready for you </w:t>
      </w:r>
      <w:r w:rsidR="6F4129AC" w:rsidRPr="4D0CD26C">
        <w:rPr>
          <w:rFonts w:ascii="Aptos" w:eastAsia="Aptos" w:hAnsi="Aptos" w:cs="Aptos"/>
          <w:b/>
          <w:bCs/>
          <w:color w:val="000000" w:themeColor="text1"/>
          <w:sz w:val="24"/>
          <w:szCs w:val="24"/>
        </w:rPr>
        <w:t>o</w:t>
      </w:r>
      <w:r w:rsidR="718747D4" w:rsidRPr="4D0CD26C">
        <w:rPr>
          <w:rFonts w:ascii="Aptos" w:eastAsia="Aptos" w:hAnsi="Aptos" w:cs="Aptos"/>
          <w:b/>
          <w:bCs/>
          <w:color w:val="000000" w:themeColor="text1"/>
          <w:sz w:val="24"/>
          <w:szCs w:val="24"/>
        </w:rPr>
        <w:t>n the</w:t>
      </w:r>
      <w:r w:rsidR="77394C5A" w:rsidRPr="4D0CD26C">
        <w:rPr>
          <w:rFonts w:ascii="Aptos" w:eastAsia="Aptos" w:hAnsi="Aptos" w:cs="Aptos"/>
          <w:b/>
          <w:bCs/>
          <w:color w:val="000000" w:themeColor="text1"/>
          <w:sz w:val="24"/>
          <w:szCs w:val="24"/>
        </w:rPr>
        <w:t xml:space="preserve"> next business day in the </w:t>
      </w:r>
      <w:r w:rsidR="718747D4" w:rsidRPr="4D0CD26C">
        <w:rPr>
          <w:rFonts w:ascii="Aptos" w:eastAsia="Aptos" w:hAnsi="Aptos" w:cs="Aptos"/>
          <w:b/>
          <w:bCs/>
          <w:color w:val="000000" w:themeColor="text1"/>
          <w:sz w:val="24"/>
          <w:szCs w:val="24"/>
        </w:rPr>
        <w:t>afternoon</w:t>
      </w:r>
      <w:r w:rsidR="5B586565" w:rsidRPr="4D0CD26C">
        <w:rPr>
          <w:rFonts w:ascii="Aptos" w:eastAsia="Aptos" w:hAnsi="Aptos" w:cs="Aptos"/>
          <w:b/>
          <w:bCs/>
          <w:color w:val="000000" w:themeColor="text1"/>
          <w:sz w:val="24"/>
          <w:szCs w:val="24"/>
        </w:rPr>
        <w:t>.</w:t>
      </w:r>
      <w:r w:rsidR="5B586565" w:rsidRPr="4D0CD26C">
        <w:rPr>
          <w:rFonts w:ascii="Aptos" w:eastAsia="Aptos" w:hAnsi="Aptos" w:cs="Aptos"/>
          <w:color w:val="000000" w:themeColor="text1"/>
          <w:sz w:val="24"/>
          <w:szCs w:val="24"/>
        </w:rPr>
        <w:t xml:space="preserve">  If we sen</w:t>
      </w:r>
      <w:r w:rsidR="1C09FD1A" w:rsidRPr="4D0CD26C">
        <w:rPr>
          <w:rFonts w:ascii="Aptos" w:eastAsia="Aptos" w:hAnsi="Aptos" w:cs="Aptos"/>
          <w:color w:val="000000" w:themeColor="text1"/>
          <w:sz w:val="24"/>
          <w:szCs w:val="24"/>
        </w:rPr>
        <w:t>d</w:t>
      </w:r>
      <w:r w:rsidR="5B586565" w:rsidRPr="4D0CD26C">
        <w:rPr>
          <w:rFonts w:ascii="Aptos" w:eastAsia="Aptos" w:hAnsi="Aptos" w:cs="Aptos"/>
          <w:color w:val="000000" w:themeColor="text1"/>
          <w:sz w:val="24"/>
          <w:szCs w:val="24"/>
        </w:rPr>
        <w:t xml:space="preserve"> the medications on Friday, they </w:t>
      </w:r>
      <w:r w:rsidR="1B14F7FF" w:rsidRPr="4D0CD26C">
        <w:rPr>
          <w:rFonts w:ascii="Aptos" w:eastAsia="Aptos" w:hAnsi="Aptos" w:cs="Aptos"/>
          <w:color w:val="000000" w:themeColor="text1"/>
          <w:sz w:val="24"/>
          <w:szCs w:val="24"/>
        </w:rPr>
        <w:t>will</w:t>
      </w:r>
      <w:r w:rsidR="3D704A89" w:rsidRPr="4D0CD26C">
        <w:rPr>
          <w:rFonts w:ascii="Aptos" w:eastAsia="Aptos" w:hAnsi="Aptos" w:cs="Aptos"/>
          <w:color w:val="000000" w:themeColor="text1"/>
          <w:sz w:val="24"/>
          <w:szCs w:val="24"/>
        </w:rPr>
        <w:t xml:space="preserve"> be</w:t>
      </w:r>
      <w:r w:rsidR="5B586565" w:rsidRPr="4D0CD26C">
        <w:rPr>
          <w:rFonts w:ascii="Aptos" w:eastAsia="Aptos" w:hAnsi="Aptos" w:cs="Aptos"/>
          <w:color w:val="000000" w:themeColor="text1"/>
          <w:sz w:val="24"/>
          <w:szCs w:val="24"/>
        </w:rPr>
        <w:t xml:space="preserve"> available</w:t>
      </w:r>
      <w:r w:rsidR="37E7029E" w:rsidRPr="4D0CD26C">
        <w:rPr>
          <w:rFonts w:ascii="Aptos" w:eastAsia="Aptos" w:hAnsi="Aptos" w:cs="Aptos"/>
          <w:color w:val="000000" w:themeColor="text1"/>
          <w:sz w:val="24"/>
          <w:szCs w:val="24"/>
        </w:rPr>
        <w:t xml:space="preserve"> on</w:t>
      </w:r>
      <w:r w:rsidR="5B586565" w:rsidRPr="4D0CD26C">
        <w:rPr>
          <w:rFonts w:ascii="Aptos" w:eastAsia="Aptos" w:hAnsi="Aptos" w:cs="Aptos"/>
          <w:color w:val="000000" w:themeColor="text1"/>
          <w:sz w:val="24"/>
          <w:szCs w:val="24"/>
        </w:rPr>
        <w:t xml:space="preserve"> Monday.  </w:t>
      </w:r>
      <w:r w:rsidR="728E488D" w:rsidRPr="4D0CD26C">
        <w:rPr>
          <w:rFonts w:ascii="Aptos" w:eastAsia="Aptos" w:hAnsi="Aptos" w:cs="Aptos"/>
          <w:color w:val="000000" w:themeColor="text1"/>
          <w:sz w:val="24"/>
          <w:szCs w:val="24"/>
        </w:rPr>
        <w:t xml:space="preserve"> </w:t>
      </w:r>
      <w:r w:rsidR="06039A0B" w:rsidRPr="4D0CD26C">
        <w:rPr>
          <w:rFonts w:ascii="Aptos" w:eastAsia="Aptos" w:hAnsi="Aptos" w:cs="Aptos"/>
          <w:color w:val="000000" w:themeColor="text1"/>
          <w:sz w:val="24"/>
          <w:szCs w:val="24"/>
        </w:rPr>
        <w:t>T</w:t>
      </w:r>
      <w:r w:rsidR="603BA4B1" w:rsidRPr="4D0CD26C">
        <w:rPr>
          <w:rFonts w:ascii="Aptos" w:eastAsia="Aptos" w:hAnsi="Aptos" w:cs="Aptos"/>
          <w:color w:val="000000" w:themeColor="text1"/>
          <w:sz w:val="24"/>
          <w:szCs w:val="24"/>
        </w:rPr>
        <w:t xml:space="preserve">he pharmacy will hold </w:t>
      </w:r>
      <w:r w:rsidR="66617964" w:rsidRPr="4D0CD26C">
        <w:rPr>
          <w:rFonts w:ascii="Aptos" w:eastAsia="Aptos" w:hAnsi="Aptos" w:cs="Aptos"/>
          <w:color w:val="000000" w:themeColor="text1"/>
          <w:sz w:val="24"/>
          <w:szCs w:val="24"/>
        </w:rPr>
        <w:t xml:space="preserve">the medications for only a </w:t>
      </w:r>
      <w:r w:rsidR="603BA4B1" w:rsidRPr="4D0CD26C">
        <w:rPr>
          <w:rFonts w:ascii="Aptos" w:eastAsia="Aptos" w:hAnsi="Aptos" w:cs="Aptos"/>
          <w:color w:val="000000" w:themeColor="text1"/>
          <w:sz w:val="24"/>
          <w:szCs w:val="24"/>
        </w:rPr>
        <w:t xml:space="preserve">few days. </w:t>
      </w:r>
      <w:r w:rsidR="728E488D" w:rsidRPr="4D0CD26C">
        <w:rPr>
          <w:rFonts w:ascii="Aptos" w:eastAsia="Aptos" w:hAnsi="Aptos" w:cs="Aptos"/>
          <w:color w:val="000000" w:themeColor="text1"/>
          <w:sz w:val="24"/>
          <w:szCs w:val="24"/>
        </w:rPr>
        <w:t xml:space="preserve"> Plan </w:t>
      </w:r>
      <w:proofErr w:type="gramStart"/>
      <w:r w:rsidR="728E488D" w:rsidRPr="4D0CD26C">
        <w:rPr>
          <w:rFonts w:ascii="Aptos" w:eastAsia="Aptos" w:hAnsi="Aptos" w:cs="Aptos"/>
          <w:color w:val="000000" w:themeColor="text1"/>
          <w:sz w:val="24"/>
          <w:szCs w:val="24"/>
        </w:rPr>
        <w:t>on picking</w:t>
      </w:r>
      <w:proofErr w:type="gramEnd"/>
      <w:r w:rsidR="728E488D" w:rsidRPr="4D0CD26C">
        <w:rPr>
          <w:rFonts w:ascii="Aptos" w:eastAsia="Aptos" w:hAnsi="Aptos" w:cs="Aptos"/>
          <w:color w:val="000000" w:themeColor="text1"/>
          <w:sz w:val="24"/>
          <w:szCs w:val="24"/>
        </w:rPr>
        <w:t xml:space="preserve"> up the </w:t>
      </w:r>
      <w:proofErr w:type="gramStart"/>
      <w:r w:rsidR="728E488D" w:rsidRPr="4D0CD26C">
        <w:rPr>
          <w:rFonts w:ascii="Aptos" w:eastAsia="Aptos" w:hAnsi="Aptos" w:cs="Aptos"/>
          <w:color w:val="000000" w:themeColor="text1"/>
          <w:sz w:val="24"/>
          <w:szCs w:val="24"/>
        </w:rPr>
        <w:t xml:space="preserve">medication  </w:t>
      </w:r>
      <w:r w:rsidR="0E2AE5A4" w:rsidRPr="4D0CD26C">
        <w:rPr>
          <w:rFonts w:ascii="Aptos" w:eastAsia="Aptos" w:hAnsi="Aptos" w:cs="Aptos"/>
          <w:color w:val="000000" w:themeColor="text1"/>
          <w:sz w:val="24"/>
          <w:szCs w:val="24"/>
        </w:rPr>
        <w:t>as</w:t>
      </w:r>
      <w:proofErr w:type="gramEnd"/>
      <w:r w:rsidR="0E2AE5A4" w:rsidRPr="4D0CD26C">
        <w:rPr>
          <w:rFonts w:ascii="Aptos" w:eastAsia="Aptos" w:hAnsi="Aptos" w:cs="Aptos"/>
          <w:color w:val="000000" w:themeColor="text1"/>
          <w:sz w:val="24"/>
          <w:szCs w:val="24"/>
        </w:rPr>
        <w:t xml:space="preserve"> soon as available. </w:t>
      </w:r>
      <w:r w:rsidR="728E488D" w:rsidRPr="4D0CD26C">
        <w:rPr>
          <w:rFonts w:ascii="Aptos" w:eastAsia="Aptos" w:hAnsi="Aptos" w:cs="Aptos"/>
          <w:color w:val="000000" w:themeColor="text1"/>
          <w:sz w:val="24"/>
          <w:szCs w:val="24"/>
        </w:rPr>
        <w:t xml:space="preserve"> </w:t>
      </w:r>
      <w:r w:rsidR="4812BE4B" w:rsidRPr="4D0CD26C">
        <w:rPr>
          <w:rFonts w:ascii="Aptos" w:eastAsia="Aptos" w:hAnsi="Aptos" w:cs="Aptos"/>
          <w:color w:val="000000" w:themeColor="text1"/>
          <w:sz w:val="24"/>
          <w:szCs w:val="24"/>
        </w:rPr>
        <w:t xml:space="preserve"> If you are having issues, please reach out to our nursing staff.  </w:t>
      </w:r>
    </w:p>
    <w:p w14:paraId="6B3EF8FF" w14:textId="77777777" w:rsidR="008326BA" w:rsidRDefault="008326BA" w:rsidP="43EAC068">
      <w:pPr>
        <w:rPr>
          <w:rFonts w:ascii="Aptos" w:eastAsia="Aptos" w:hAnsi="Aptos" w:cs="Aptos"/>
          <w:color w:val="000000" w:themeColor="text1"/>
          <w:sz w:val="24"/>
          <w:szCs w:val="24"/>
        </w:rPr>
      </w:pPr>
    </w:p>
    <w:p w14:paraId="43CAB8ED" w14:textId="47C409B4" w:rsidR="4D0CD26C" w:rsidRDefault="4D0CD26C" w:rsidP="4D0CD26C">
      <w:pPr>
        <w:rPr>
          <w:rFonts w:ascii="Aptos" w:eastAsia="Aptos" w:hAnsi="Aptos" w:cs="Aptos"/>
          <w:color w:val="000000" w:themeColor="text1"/>
          <w:sz w:val="24"/>
          <w:szCs w:val="24"/>
        </w:rPr>
      </w:pPr>
    </w:p>
    <w:p w14:paraId="2258CF3A" w14:textId="64201ABC" w:rsidR="4D0CD26C" w:rsidRDefault="4D0CD26C" w:rsidP="4D0CD26C">
      <w:pPr>
        <w:rPr>
          <w:rFonts w:ascii="Aptos" w:eastAsia="Aptos" w:hAnsi="Aptos" w:cs="Aptos"/>
          <w:color w:val="000000" w:themeColor="text1"/>
          <w:sz w:val="24"/>
          <w:szCs w:val="24"/>
        </w:rPr>
      </w:pPr>
    </w:p>
    <w:p w14:paraId="48B2B5DE" w14:textId="0C9EA7A9" w:rsidR="4D0CD26C" w:rsidRDefault="4D0CD26C" w:rsidP="4D0CD26C">
      <w:pPr>
        <w:rPr>
          <w:rFonts w:ascii="Aptos" w:eastAsia="Aptos" w:hAnsi="Aptos" w:cs="Aptos"/>
          <w:color w:val="000000" w:themeColor="text1"/>
          <w:sz w:val="24"/>
          <w:szCs w:val="24"/>
        </w:rPr>
      </w:pPr>
    </w:p>
    <w:p w14:paraId="634AD3CA" w14:textId="25144D99" w:rsidR="4D0CD26C" w:rsidRDefault="4D0CD26C" w:rsidP="4D0CD26C">
      <w:pPr>
        <w:rPr>
          <w:rFonts w:ascii="Aptos" w:eastAsia="Aptos" w:hAnsi="Aptos" w:cs="Aptos"/>
          <w:color w:val="000000" w:themeColor="text1"/>
          <w:sz w:val="24"/>
          <w:szCs w:val="24"/>
        </w:rPr>
      </w:pPr>
    </w:p>
    <w:p w14:paraId="2D4DB8B0" w14:textId="70D5C30D" w:rsidR="4D0CD26C" w:rsidRDefault="4D0CD26C" w:rsidP="4D0CD26C">
      <w:pPr>
        <w:rPr>
          <w:rFonts w:ascii="Aptos" w:eastAsia="Aptos" w:hAnsi="Aptos" w:cs="Aptos"/>
          <w:color w:val="000000" w:themeColor="text1"/>
          <w:sz w:val="24"/>
          <w:szCs w:val="24"/>
        </w:rPr>
      </w:pPr>
    </w:p>
    <w:p w14:paraId="13D75B79" w14:textId="6BB4404B" w:rsidR="1B9A0C6E" w:rsidRDefault="1B9A0C6E" w:rsidP="43EAC068">
      <w:pPr>
        <w:spacing w:line="279" w:lineRule="auto"/>
        <w:rPr>
          <w:rFonts w:ascii="Aptos" w:eastAsia="Aptos" w:hAnsi="Aptos" w:cs="Aptos"/>
          <w:color w:val="000000" w:themeColor="text1"/>
          <w:sz w:val="24"/>
          <w:szCs w:val="24"/>
        </w:rPr>
      </w:pPr>
      <w:r w:rsidRPr="43EAC068">
        <w:rPr>
          <w:rFonts w:ascii="Aptos" w:eastAsia="Aptos" w:hAnsi="Aptos" w:cs="Aptos"/>
          <w:b/>
          <w:bCs/>
          <w:color w:val="000000" w:themeColor="text1"/>
          <w:sz w:val="24"/>
          <w:szCs w:val="24"/>
          <w:u w:val="single"/>
        </w:rPr>
        <w:lastRenderedPageBreak/>
        <w:t>How to take the medication:</w:t>
      </w:r>
    </w:p>
    <w:p w14:paraId="5A700023" w14:textId="561EFBB3" w:rsidR="1B9A0C6E" w:rsidRDefault="1B9A0C6E" w:rsidP="43EAC068">
      <w:pPr>
        <w:pStyle w:val="ListParagraph"/>
        <w:numPr>
          <w:ilvl w:val="0"/>
          <w:numId w:val="4"/>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If </w:t>
      </w:r>
      <w:proofErr w:type="gramStart"/>
      <w:r w:rsidRPr="43EAC068">
        <w:rPr>
          <w:rFonts w:ascii="Aptos" w:eastAsia="Aptos" w:hAnsi="Aptos" w:cs="Aptos"/>
          <w:color w:val="000000" w:themeColor="text1"/>
          <w:sz w:val="24"/>
          <w:szCs w:val="24"/>
        </w:rPr>
        <w:t xml:space="preserve">taking  </w:t>
      </w:r>
      <w:proofErr w:type="spellStart"/>
      <w:r w:rsidRPr="43EAC068">
        <w:rPr>
          <w:rFonts w:ascii="Aptos" w:eastAsia="Aptos" w:hAnsi="Aptos" w:cs="Aptos"/>
          <w:color w:val="000000" w:themeColor="text1"/>
          <w:sz w:val="24"/>
          <w:szCs w:val="24"/>
        </w:rPr>
        <w:t>Mifeprex</w:t>
      </w:r>
      <w:proofErr w:type="spellEnd"/>
      <w:proofErr w:type="gramEnd"/>
      <w:r w:rsidRPr="43EAC068">
        <w:rPr>
          <w:rFonts w:ascii="Aptos" w:eastAsia="Aptos" w:hAnsi="Aptos" w:cs="Aptos"/>
          <w:color w:val="000000" w:themeColor="text1"/>
          <w:sz w:val="24"/>
          <w:szCs w:val="24"/>
        </w:rPr>
        <w:t xml:space="preserve">, you would take </w:t>
      </w:r>
      <w:proofErr w:type="gramStart"/>
      <w:r w:rsidRPr="43EAC068">
        <w:rPr>
          <w:rFonts w:ascii="Aptos" w:eastAsia="Aptos" w:hAnsi="Aptos" w:cs="Aptos"/>
          <w:color w:val="000000" w:themeColor="text1"/>
          <w:sz w:val="24"/>
          <w:szCs w:val="24"/>
        </w:rPr>
        <w:t>the 1</w:t>
      </w:r>
      <w:proofErr w:type="gramEnd"/>
      <w:r w:rsidRPr="43EAC068">
        <w:rPr>
          <w:rFonts w:ascii="Aptos" w:eastAsia="Aptos" w:hAnsi="Aptos" w:cs="Aptos"/>
          <w:color w:val="000000" w:themeColor="text1"/>
          <w:sz w:val="24"/>
          <w:szCs w:val="24"/>
        </w:rPr>
        <w:t xml:space="preserve"> pill by mouth 24 hours prior to starting Cytotec </w:t>
      </w:r>
    </w:p>
    <w:p w14:paraId="1C2BFF1F" w14:textId="409BC743" w:rsidR="1B9A0C6E" w:rsidRDefault="166B750A" w:rsidP="43EAC068">
      <w:pPr>
        <w:pStyle w:val="ListParagraph"/>
        <w:numPr>
          <w:ilvl w:val="0"/>
          <w:numId w:val="4"/>
        </w:numPr>
        <w:rPr>
          <w:rFonts w:ascii="Aptos" w:eastAsia="Aptos" w:hAnsi="Aptos" w:cs="Aptos"/>
          <w:color w:val="000000" w:themeColor="text1"/>
          <w:sz w:val="24"/>
          <w:szCs w:val="24"/>
        </w:rPr>
      </w:pPr>
      <w:r w:rsidRPr="4D0CD26C">
        <w:rPr>
          <w:rFonts w:ascii="Aptos" w:eastAsia="Aptos" w:hAnsi="Aptos" w:cs="Aptos"/>
          <w:color w:val="000000" w:themeColor="text1"/>
          <w:sz w:val="24"/>
          <w:szCs w:val="24"/>
        </w:rPr>
        <w:t>On the day of taking Cytotec, place four (4) tablets of 200mcg Cytotec (800mcg total) INTO THE VAGINA as far you can get them and lie flat for 30 minutes.</w:t>
      </w:r>
    </w:p>
    <w:p w14:paraId="79FD115C" w14:textId="1FB08DDF" w:rsidR="1B9A0C6E" w:rsidRDefault="1B9A0C6E" w:rsidP="43EAC068">
      <w:pPr>
        <w:pStyle w:val="ListParagraph"/>
        <w:numPr>
          <w:ilvl w:val="0"/>
          <w:numId w:val="4"/>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Start taking ibuprofen and acetaminophen for pain control.  These medications work in different ways and are safe to take to take together.  Continue to repeat these medications as you need them</w:t>
      </w:r>
    </w:p>
    <w:p w14:paraId="10F9D035" w14:textId="0449A700" w:rsidR="1B9A0C6E" w:rsidRDefault="1B9A0C6E" w:rsidP="43EAC068">
      <w:pPr>
        <w:ind w:left="1440"/>
        <w:rPr>
          <w:rFonts w:ascii="Aptos" w:eastAsia="Aptos" w:hAnsi="Aptos" w:cs="Aptos"/>
          <w:color w:val="000000" w:themeColor="text1"/>
          <w:sz w:val="24"/>
          <w:szCs w:val="24"/>
        </w:rPr>
      </w:pPr>
      <w:r w:rsidRPr="43EAC068">
        <w:rPr>
          <w:rFonts w:ascii="Aptos" w:eastAsia="Aptos" w:hAnsi="Aptos" w:cs="Aptos"/>
          <w:color w:val="000000" w:themeColor="text1"/>
          <w:sz w:val="24"/>
          <w:szCs w:val="24"/>
        </w:rPr>
        <w:t>Ibuprofen (Motrin, Advil) 600mg by mouth every 6 hours</w:t>
      </w:r>
    </w:p>
    <w:p w14:paraId="1B348FF5" w14:textId="15C4BE14" w:rsidR="1B9A0C6E" w:rsidRDefault="1B9A0C6E" w:rsidP="43EAC068">
      <w:pPr>
        <w:ind w:left="1440"/>
        <w:rPr>
          <w:rFonts w:ascii="Aptos" w:eastAsia="Aptos" w:hAnsi="Aptos" w:cs="Aptos"/>
          <w:color w:val="000000" w:themeColor="text1"/>
          <w:sz w:val="24"/>
          <w:szCs w:val="24"/>
        </w:rPr>
      </w:pPr>
      <w:r w:rsidRPr="43EAC068">
        <w:rPr>
          <w:rFonts w:ascii="Aptos" w:eastAsia="Aptos" w:hAnsi="Aptos" w:cs="Aptos"/>
          <w:color w:val="000000" w:themeColor="text1"/>
          <w:sz w:val="24"/>
          <w:szCs w:val="24"/>
        </w:rPr>
        <w:t>Acetaminophen (Tylenol) 1000mg by mouth every 6 hours</w:t>
      </w:r>
    </w:p>
    <w:p w14:paraId="1210B305" w14:textId="335942C6" w:rsidR="1B9A0C6E" w:rsidRDefault="1B9A0C6E" w:rsidP="43EAC068">
      <w:pPr>
        <w:pStyle w:val="ListParagraph"/>
        <w:numPr>
          <w:ilvl w:val="0"/>
          <w:numId w:val="4"/>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Add the narcotic medication as prescribed if you need additional pain control. </w:t>
      </w:r>
    </w:p>
    <w:p w14:paraId="321D87A2" w14:textId="167B6669" w:rsidR="1B9A0C6E" w:rsidRDefault="1B9A0C6E" w:rsidP="43EAC068">
      <w:pPr>
        <w:pStyle w:val="ListParagraph"/>
        <w:numPr>
          <w:ilvl w:val="0"/>
          <w:numId w:val="4"/>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Expect moderate to heavy bleeding and cramping. You will </w:t>
      </w:r>
      <w:proofErr w:type="gramStart"/>
      <w:r w:rsidRPr="43EAC068">
        <w:rPr>
          <w:rFonts w:ascii="Aptos" w:eastAsia="Aptos" w:hAnsi="Aptos" w:cs="Aptos"/>
          <w:color w:val="000000" w:themeColor="text1"/>
          <w:sz w:val="24"/>
          <w:szCs w:val="24"/>
        </w:rPr>
        <w:t>pass</w:t>
      </w:r>
      <w:proofErr w:type="gramEnd"/>
      <w:r w:rsidRPr="43EAC068">
        <w:rPr>
          <w:rFonts w:ascii="Aptos" w:eastAsia="Aptos" w:hAnsi="Aptos" w:cs="Aptos"/>
          <w:color w:val="000000" w:themeColor="text1"/>
          <w:sz w:val="24"/>
          <w:szCs w:val="24"/>
        </w:rPr>
        <w:t xml:space="preserve"> </w:t>
      </w:r>
      <w:proofErr w:type="gramStart"/>
      <w:r w:rsidRPr="43EAC068">
        <w:rPr>
          <w:rFonts w:ascii="Aptos" w:eastAsia="Aptos" w:hAnsi="Aptos" w:cs="Aptos"/>
          <w:color w:val="000000" w:themeColor="text1"/>
          <w:sz w:val="24"/>
          <w:szCs w:val="24"/>
        </w:rPr>
        <w:t>tissue</w:t>
      </w:r>
      <w:proofErr w:type="gramEnd"/>
      <w:r w:rsidRPr="43EAC068">
        <w:rPr>
          <w:rFonts w:ascii="Aptos" w:eastAsia="Aptos" w:hAnsi="Aptos" w:cs="Aptos"/>
          <w:color w:val="000000" w:themeColor="text1"/>
          <w:sz w:val="24"/>
          <w:szCs w:val="24"/>
        </w:rPr>
        <w:t xml:space="preserve"> and clots. This typically starts within 6 hours after the medication and will last for about 2 - 4 hours. Every person's body and process is different. Once the uterus is empty, the bleeding and cramping will rapidly taper </w:t>
      </w:r>
      <w:proofErr w:type="gramStart"/>
      <w:r w:rsidRPr="43EAC068">
        <w:rPr>
          <w:rFonts w:ascii="Aptos" w:eastAsia="Aptos" w:hAnsi="Aptos" w:cs="Aptos"/>
          <w:color w:val="000000" w:themeColor="text1"/>
          <w:sz w:val="24"/>
          <w:szCs w:val="24"/>
        </w:rPr>
        <w:t>off</w:t>
      </w:r>
      <w:proofErr w:type="gramEnd"/>
      <w:r w:rsidRPr="43EAC068">
        <w:rPr>
          <w:rFonts w:ascii="Aptos" w:eastAsia="Aptos" w:hAnsi="Aptos" w:cs="Aptos"/>
          <w:color w:val="000000" w:themeColor="text1"/>
          <w:sz w:val="24"/>
          <w:szCs w:val="24"/>
        </w:rPr>
        <w:t xml:space="preserve"> and you will feel tired but well.</w:t>
      </w:r>
    </w:p>
    <w:p w14:paraId="0DEE9DEF" w14:textId="7764BD2F" w:rsidR="1B9A0C6E" w:rsidRDefault="1B9A0C6E" w:rsidP="43EAC068">
      <w:pPr>
        <w:pStyle w:val="ListParagraph"/>
        <w:numPr>
          <w:ilvl w:val="0"/>
          <w:numId w:val="4"/>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If you do not have significant cramping and bleeding a second dose of Cytotec can be taken</w:t>
      </w:r>
    </w:p>
    <w:p w14:paraId="2A03CB9A" w14:textId="581A006D" w:rsidR="1B9A0C6E" w:rsidRDefault="166B750A" w:rsidP="4D0CD26C">
      <w:pPr>
        <w:rPr>
          <w:rFonts w:ascii="Aptos" w:eastAsia="Aptos" w:hAnsi="Aptos" w:cs="Aptos"/>
          <w:color w:val="000000" w:themeColor="text1"/>
          <w:sz w:val="24"/>
          <w:szCs w:val="24"/>
        </w:rPr>
      </w:pPr>
      <w:r w:rsidRPr="4D0CD26C">
        <w:rPr>
          <w:rFonts w:ascii="Aptos" w:eastAsia="Aptos" w:hAnsi="Aptos" w:cs="Aptos"/>
          <w:color w:val="000000" w:themeColor="text1"/>
          <w:sz w:val="24"/>
          <w:szCs w:val="24"/>
        </w:rPr>
        <w:t xml:space="preserve"> Call Alliance or go to the U</w:t>
      </w:r>
      <w:r w:rsidR="4E3F8F1A" w:rsidRPr="4D0CD26C">
        <w:rPr>
          <w:rFonts w:ascii="Aptos" w:eastAsia="Aptos" w:hAnsi="Aptos" w:cs="Aptos"/>
          <w:color w:val="000000" w:themeColor="text1"/>
          <w:sz w:val="24"/>
          <w:szCs w:val="24"/>
        </w:rPr>
        <w:t>MH</w:t>
      </w:r>
      <w:r w:rsidRPr="4D0CD26C">
        <w:rPr>
          <w:rFonts w:ascii="Aptos" w:eastAsia="Aptos" w:hAnsi="Aptos" w:cs="Aptos"/>
          <w:color w:val="000000" w:themeColor="text1"/>
          <w:sz w:val="24"/>
          <w:szCs w:val="24"/>
        </w:rPr>
        <w:t xml:space="preserve"> - Sparrow Emergency Room if you experience severe pain, fever greater than 100.4 or symptoms that concern you. Some people will run a </w:t>
      </w:r>
      <w:proofErr w:type="gramStart"/>
      <w:r w:rsidRPr="4D0CD26C">
        <w:rPr>
          <w:rFonts w:ascii="Aptos" w:eastAsia="Aptos" w:hAnsi="Aptos" w:cs="Aptos"/>
          <w:color w:val="000000" w:themeColor="text1"/>
          <w:sz w:val="24"/>
          <w:szCs w:val="24"/>
        </w:rPr>
        <w:t>low grade</w:t>
      </w:r>
      <w:proofErr w:type="gramEnd"/>
      <w:r w:rsidRPr="4D0CD26C">
        <w:rPr>
          <w:rFonts w:ascii="Aptos" w:eastAsia="Aptos" w:hAnsi="Aptos" w:cs="Aptos"/>
          <w:color w:val="000000" w:themeColor="text1"/>
          <w:sz w:val="24"/>
          <w:szCs w:val="24"/>
        </w:rPr>
        <w:t xml:space="preserve"> fever or have diarrhea and nausea from the medicine and this is okay.  If you are having excessive </w:t>
      </w:r>
      <w:proofErr w:type="gramStart"/>
      <w:r w:rsidRPr="4D0CD26C">
        <w:rPr>
          <w:rFonts w:ascii="Aptos" w:eastAsia="Aptos" w:hAnsi="Aptos" w:cs="Aptos"/>
          <w:color w:val="000000" w:themeColor="text1"/>
          <w:sz w:val="24"/>
          <w:szCs w:val="24"/>
        </w:rPr>
        <w:t>bleeding</w:t>
      </w:r>
      <w:proofErr w:type="gramEnd"/>
      <w:r w:rsidRPr="4D0CD26C">
        <w:rPr>
          <w:rFonts w:ascii="Aptos" w:eastAsia="Aptos" w:hAnsi="Aptos" w:cs="Aptos"/>
          <w:color w:val="000000" w:themeColor="text1"/>
          <w:sz w:val="24"/>
          <w:szCs w:val="24"/>
        </w:rPr>
        <w:t xml:space="preserve"> go directly to the U</w:t>
      </w:r>
      <w:r w:rsidR="3F876AA6" w:rsidRPr="4D0CD26C">
        <w:rPr>
          <w:rFonts w:ascii="Aptos" w:eastAsia="Aptos" w:hAnsi="Aptos" w:cs="Aptos"/>
          <w:color w:val="000000" w:themeColor="text1"/>
          <w:sz w:val="24"/>
          <w:szCs w:val="24"/>
        </w:rPr>
        <w:t>MH</w:t>
      </w:r>
      <w:r w:rsidRPr="4D0CD26C">
        <w:rPr>
          <w:rFonts w:ascii="Aptos" w:eastAsia="Aptos" w:hAnsi="Aptos" w:cs="Aptos"/>
          <w:color w:val="000000" w:themeColor="text1"/>
          <w:sz w:val="24"/>
          <w:szCs w:val="24"/>
        </w:rPr>
        <w:t xml:space="preserve"> - Sparrow Emergency Room.   Excessive bleeding is soaking 1 pad </w:t>
      </w:r>
      <w:proofErr w:type="gramStart"/>
      <w:r w:rsidR="3F0BF7D0" w:rsidRPr="4D0CD26C">
        <w:rPr>
          <w:rFonts w:ascii="Aptos" w:eastAsia="Aptos" w:hAnsi="Aptos" w:cs="Aptos"/>
          <w:color w:val="000000" w:themeColor="text1"/>
          <w:sz w:val="24"/>
          <w:szCs w:val="24"/>
        </w:rPr>
        <w:t>in  30</w:t>
      </w:r>
      <w:proofErr w:type="gramEnd"/>
      <w:r w:rsidR="3F0BF7D0" w:rsidRPr="4D0CD26C">
        <w:rPr>
          <w:rFonts w:ascii="Aptos" w:eastAsia="Aptos" w:hAnsi="Aptos" w:cs="Aptos"/>
          <w:color w:val="000000" w:themeColor="text1"/>
          <w:sz w:val="24"/>
          <w:szCs w:val="24"/>
        </w:rPr>
        <w:t xml:space="preserve"> minutes and this </w:t>
      </w:r>
      <w:proofErr w:type="gramStart"/>
      <w:r w:rsidR="3F0BF7D0" w:rsidRPr="4D0CD26C">
        <w:rPr>
          <w:rFonts w:ascii="Aptos" w:eastAsia="Aptos" w:hAnsi="Aptos" w:cs="Aptos"/>
          <w:color w:val="000000" w:themeColor="text1"/>
          <w:sz w:val="24"/>
          <w:szCs w:val="24"/>
        </w:rPr>
        <w:t>last</w:t>
      </w:r>
      <w:proofErr w:type="gramEnd"/>
      <w:r w:rsidR="3F0BF7D0" w:rsidRPr="4D0CD26C">
        <w:rPr>
          <w:rFonts w:ascii="Aptos" w:eastAsia="Aptos" w:hAnsi="Aptos" w:cs="Aptos"/>
          <w:color w:val="000000" w:themeColor="text1"/>
          <w:sz w:val="24"/>
          <w:szCs w:val="24"/>
        </w:rPr>
        <w:t xml:space="preserve"> for 2 hours.  </w:t>
      </w:r>
      <w:r w:rsidRPr="4D0CD26C">
        <w:rPr>
          <w:rFonts w:ascii="Aptos" w:eastAsia="Aptos" w:hAnsi="Aptos" w:cs="Aptos"/>
          <w:color w:val="000000" w:themeColor="text1"/>
          <w:sz w:val="24"/>
          <w:szCs w:val="24"/>
        </w:rPr>
        <w:t xml:space="preserve"> </w:t>
      </w:r>
    </w:p>
    <w:p w14:paraId="61AA2F38" w14:textId="77E68CE7" w:rsidR="1B9A0C6E" w:rsidRDefault="1B9A0C6E"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 </w:t>
      </w:r>
      <w:r w:rsidRPr="43EAC068">
        <w:rPr>
          <w:rFonts w:ascii="Aptos" w:eastAsia="Aptos" w:hAnsi="Aptos" w:cs="Aptos"/>
          <w:b/>
          <w:bCs/>
          <w:color w:val="000000" w:themeColor="text1"/>
          <w:sz w:val="24"/>
          <w:szCs w:val="24"/>
          <w:u w:val="single"/>
        </w:rPr>
        <w:t>After taking the medication:</w:t>
      </w:r>
    </w:p>
    <w:p w14:paraId="4B760248" w14:textId="12BC8504" w:rsidR="1B9A0C6E" w:rsidRDefault="1B9A0C6E"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Once the miscarriage has passed, we will repeat an ultrasound to make sure the uterus is empty.  After the ultrasound we will start weekly blood draws to follow the beta HCG pregnancy hormone down to less than 5.   Bleeding may last up to 10 </w:t>
      </w:r>
      <w:proofErr w:type="gramStart"/>
      <w:r w:rsidRPr="43EAC068">
        <w:rPr>
          <w:rFonts w:ascii="Aptos" w:eastAsia="Aptos" w:hAnsi="Aptos" w:cs="Aptos"/>
          <w:color w:val="000000" w:themeColor="text1"/>
          <w:sz w:val="24"/>
          <w:szCs w:val="24"/>
        </w:rPr>
        <w:t>days, but</w:t>
      </w:r>
      <w:proofErr w:type="gramEnd"/>
      <w:r w:rsidRPr="43EAC068">
        <w:rPr>
          <w:rFonts w:ascii="Aptos" w:eastAsia="Aptos" w:hAnsi="Aptos" w:cs="Aptos"/>
          <w:color w:val="000000" w:themeColor="text1"/>
          <w:sz w:val="24"/>
          <w:szCs w:val="24"/>
        </w:rPr>
        <w:t xml:space="preserve"> should not be heavy or painful. Expect your first period to begin 3 - 6 weeks after the medication. Once the miscarriage has passed, it is okay to start trying immediately for pregnancy or we can start you on birth control.</w:t>
      </w:r>
    </w:p>
    <w:p w14:paraId="42F4C390" w14:textId="02F42164" w:rsidR="1B9A0C6E" w:rsidRDefault="1B9A0C6E"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 </w:t>
      </w:r>
    </w:p>
    <w:p w14:paraId="18C664A1" w14:textId="31811346" w:rsidR="1B9A0C6E" w:rsidRDefault="166B750A" w:rsidP="4D0CD26C">
      <w:pPr>
        <w:rPr>
          <w:rFonts w:ascii="Aptos" w:eastAsia="Aptos" w:hAnsi="Aptos" w:cs="Aptos"/>
          <w:color w:val="000000" w:themeColor="text1"/>
          <w:sz w:val="24"/>
          <w:szCs w:val="24"/>
        </w:rPr>
      </w:pPr>
      <w:r w:rsidRPr="4D0CD26C">
        <w:rPr>
          <w:rFonts w:ascii="Aptos" w:eastAsia="Aptos" w:hAnsi="Aptos" w:cs="Aptos"/>
          <w:color w:val="000000" w:themeColor="text1"/>
          <w:sz w:val="24"/>
          <w:szCs w:val="24"/>
        </w:rPr>
        <w:t xml:space="preserve">Updated EJT </w:t>
      </w:r>
      <w:r w:rsidR="02A868F0" w:rsidRPr="4D0CD26C">
        <w:rPr>
          <w:rFonts w:ascii="Aptos" w:eastAsia="Aptos" w:hAnsi="Aptos" w:cs="Aptos"/>
          <w:color w:val="000000" w:themeColor="text1"/>
          <w:sz w:val="24"/>
          <w:szCs w:val="24"/>
        </w:rPr>
        <w:t>7</w:t>
      </w:r>
      <w:r w:rsidR="4219E056" w:rsidRPr="4D0CD26C">
        <w:rPr>
          <w:rFonts w:ascii="Aptos" w:eastAsia="Aptos" w:hAnsi="Aptos" w:cs="Aptos"/>
          <w:color w:val="000000" w:themeColor="text1"/>
          <w:sz w:val="24"/>
          <w:szCs w:val="24"/>
        </w:rPr>
        <w:t>/2026</w:t>
      </w:r>
    </w:p>
    <w:p w14:paraId="067C5478" w14:textId="01C63459" w:rsidR="43EAC068" w:rsidRDefault="43EAC068" w:rsidP="43EAC068">
      <w:pPr>
        <w:rPr>
          <w:rFonts w:ascii="Aptos" w:eastAsia="Aptos" w:hAnsi="Aptos" w:cs="Aptos"/>
          <w:color w:val="000000" w:themeColor="text1"/>
          <w:sz w:val="24"/>
          <w:szCs w:val="24"/>
        </w:rPr>
      </w:pPr>
    </w:p>
    <w:p w14:paraId="3031C7EF" w14:textId="32EB175F" w:rsidR="1B9A0C6E" w:rsidRDefault="1B9A0C6E" w:rsidP="43EAC068"/>
    <w:p w14:paraId="6F78D266" w14:textId="42D3475D" w:rsidR="002E3733" w:rsidRDefault="00682FF3">
      <w:pPr>
        <w:rPr>
          <w:rFonts w:ascii="Aptos" w:eastAsia="Aptos" w:hAnsi="Aptos" w:cs="Aptos"/>
          <w:b/>
          <w:bCs/>
          <w:color w:val="000000" w:themeColor="text1"/>
          <w:sz w:val="32"/>
          <w:szCs w:val="32"/>
        </w:rPr>
      </w:pPr>
      <w:r w:rsidRPr="00682FF3">
        <w:rPr>
          <w:rFonts w:ascii="Aptos" w:eastAsia="Aptos" w:hAnsi="Aptos" w:cs="Aptos"/>
          <w:noProof/>
          <w:color w:val="000000" w:themeColor="text1"/>
          <w:sz w:val="24"/>
          <w:szCs w:val="24"/>
        </w:rPr>
        <w:lastRenderedPageBreak/>
        <mc:AlternateContent>
          <mc:Choice Requires="wps">
            <w:drawing>
              <wp:anchor distT="45720" distB="45720" distL="114300" distR="114300" simplePos="0" relativeHeight="251659264" behindDoc="0" locked="0" layoutInCell="1" allowOverlap="1" wp14:anchorId="1719A3F2" wp14:editId="371FCCC7">
                <wp:simplePos x="0" y="0"/>
                <wp:positionH relativeFrom="margin">
                  <wp:align>right</wp:align>
                </wp:positionH>
                <wp:positionV relativeFrom="margin">
                  <wp:align>top</wp:align>
                </wp:positionV>
                <wp:extent cx="2360930" cy="601980"/>
                <wp:effectExtent l="19050" t="1905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01980"/>
                        </a:xfrm>
                        <a:prstGeom prst="rect">
                          <a:avLst/>
                        </a:prstGeom>
                        <a:solidFill>
                          <a:srgbClr val="FFFFFF"/>
                        </a:solidFill>
                        <a:ln w="28575">
                          <a:solidFill>
                            <a:schemeClr val="tx1"/>
                          </a:solidFill>
                          <a:miter lim="800000"/>
                          <a:headEnd/>
                          <a:tailEnd/>
                        </a:ln>
                      </wps:spPr>
                      <wps:txbx>
                        <w:txbxContent>
                          <w:p w14:paraId="71ECD5B3" w14:textId="4772F3AF" w:rsidR="00682FF3" w:rsidRDefault="00682FF3">
                            <w:r>
                              <w:t>Place Patient Barcode Here</w:t>
                            </w:r>
                          </w:p>
                          <w:p w14:paraId="0B99E5B9" w14:textId="1E13F7D6" w:rsidR="00682FF3" w:rsidRDefault="00682FF3">
                            <w:r>
                              <w:t>Scan into Athena ONLY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719A3F2" id="_x0000_t202" coordsize="21600,21600" o:spt="202" path="m,l,21600r21600,l21600,xe">
                <v:stroke joinstyle="miter"/>
                <v:path gradientshapeok="t" o:connecttype="rect"/>
              </v:shapetype>
              <v:shape id="Text Box 2" o:spid="_x0000_s1026" type="#_x0000_t202" style="position:absolute;margin-left:134.7pt;margin-top:0;width:185.9pt;height:47.4pt;z-index:251659264;visibility:visible;mso-wrap-style:square;mso-width-percent:400;mso-height-percent:0;mso-wrap-distance-left:9pt;mso-wrap-distance-top:3.6pt;mso-wrap-distance-right:9pt;mso-wrap-distance-bottom:3.6pt;mso-position-horizontal:right;mso-position-horizontal-relative:margin;mso-position-vertical:top;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" strokecolor="black [3213]" strokeweight="2.25pt">
                <v:textbox>
                  <w:txbxContent>
                    <w:p w14:paraId="71ECD5B3" w14:textId="4772F3AF" w:rsidR="00682FF3" w:rsidRDefault="00682FF3">
                      <w:r>
                        <w:t>Place Patient Barcode Here</w:t>
                      </w:r>
                    </w:p>
                    <w:p w14:paraId="0B99E5B9" w14:textId="1E13F7D6" w:rsidR="00682FF3" w:rsidRDefault="00682FF3">
                      <w:r>
                        <w:t>Scan into Athena ONLY</w:t>
                      </w:r>
                    </w:p>
                  </w:txbxContent>
                </v:textbox>
                <w10:wrap type="square" anchorx="margin" anchory="margin"/>
              </v:shape>
            </w:pict>
          </mc:Fallback>
        </mc:AlternateContent>
      </w:r>
      <w:r w:rsidR="1B9A0C6E">
        <w:rPr>
          <w:noProof/>
        </w:rPr>
        <w:drawing>
          <wp:inline distT="0" distB="0" distL="0" distR="0" wp14:anchorId="4BF2E1A6" wp14:editId="5FB310EC">
            <wp:extent cx="5372100" cy="7258050"/>
            <wp:effectExtent l="0" t="0" r="0" b="0"/>
            <wp:docPr id="744458732" name="Picture 744458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372100" cy="7258050"/>
                    </a:xfrm>
                    <a:prstGeom prst="rect">
                      <a:avLst/>
                    </a:prstGeom>
                  </pic:spPr>
                </pic:pic>
              </a:graphicData>
            </a:graphic>
          </wp:inline>
        </w:drawing>
      </w:r>
      <w:r w:rsidR="002E3733" w:rsidRPr="4D0CD26C">
        <w:rPr>
          <w:rFonts w:ascii="Aptos" w:eastAsia="Aptos" w:hAnsi="Aptos" w:cs="Aptos"/>
          <w:b/>
          <w:bCs/>
          <w:color w:val="000000" w:themeColor="text1"/>
          <w:sz w:val="32"/>
          <w:szCs w:val="32"/>
        </w:rPr>
        <w:br w:type="page"/>
      </w:r>
    </w:p>
    <w:sectPr w:rsidR="002E37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7211" w14:textId="77777777" w:rsidR="009D3199" w:rsidRDefault="009D3199" w:rsidP="005564FE">
      <w:pPr>
        <w:spacing w:after="0" w:line="240" w:lineRule="auto"/>
      </w:pPr>
      <w:r>
        <w:separator/>
      </w:r>
    </w:p>
  </w:endnote>
  <w:endnote w:type="continuationSeparator" w:id="0">
    <w:p w14:paraId="757404A4" w14:textId="77777777" w:rsidR="009D3199" w:rsidRDefault="009D3199" w:rsidP="0055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9650" w14:textId="77777777" w:rsidR="009D3199" w:rsidRDefault="009D3199" w:rsidP="005564FE">
      <w:pPr>
        <w:spacing w:after="0" w:line="240" w:lineRule="auto"/>
      </w:pPr>
      <w:r>
        <w:separator/>
      </w:r>
    </w:p>
  </w:footnote>
  <w:footnote w:type="continuationSeparator" w:id="0">
    <w:p w14:paraId="7F32F8B4" w14:textId="77777777" w:rsidR="009D3199" w:rsidRDefault="009D3199" w:rsidP="00556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00D24F7"/>
    <w:multiLevelType w:val="hybridMultilevel"/>
    <w:tmpl w:val="A34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254D7"/>
    <w:multiLevelType w:val="hybridMultilevel"/>
    <w:tmpl w:val="2430B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4631F2"/>
    <w:multiLevelType w:val="hybridMultilevel"/>
    <w:tmpl w:val="B18A9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9A2526"/>
    <w:multiLevelType w:val="hybridMultilevel"/>
    <w:tmpl w:val="9C9EF3B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0C3879C2"/>
    <w:multiLevelType w:val="hybridMultilevel"/>
    <w:tmpl w:val="CF70A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2608C3"/>
    <w:multiLevelType w:val="hybridMultilevel"/>
    <w:tmpl w:val="A57855C2"/>
    <w:lvl w:ilvl="0" w:tplc="67E8B096">
      <w:start w:val="1"/>
      <w:numFmt w:val="bullet"/>
      <w:lvlText w:val=""/>
      <w:lvlJc w:val="left"/>
      <w:pPr>
        <w:ind w:left="720" w:hanging="360"/>
      </w:pPr>
      <w:rPr>
        <w:rFonts w:ascii="Symbol" w:hAnsi="Symbol" w:hint="default"/>
      </w:rPr>
    </w:lvl>
    <w:lvl w:ilvl="1" w:tplc="E7F8A758">
      <w:start w:val="1"/>
      <w:numFmt w:val="bullet"/>
      <w:lvlText w:val="o"/>
      <w:lvlJc w:val="left"/>
      <w:pPr>
        <w:ind w:left="1440" w:hanging="360"/>
      </w:pPr>
      <w:rPr>
        <w:rFonts w:ascii="Courier New" w:hAnsi="Courier New" w:hint="default"/>
      </w:rPr>
    </w:lvl>
    <w:lvl w:ilvl="2" w:tplc="8B8E526E">
      <w:start w:val="1"/>
      <w:numFmt w:val="bullet"/>
      <w:lvlText w:val=""/>
      <w:lvlJc w:val="left"/>
      <w:pPr>
        <w:ind w:left="2160" w:hanging="360"/>
      </w:pPr>
      <w:rPr>
        <w:rFonts w:ascii="Wingdings" w:hAnsi="Wingdings" w:hint="default"/>
      </w:rPr>
    </w:lvl>
    <w:lvl w:ilvl="3" w:tplc="CB088134">
      <w:start w:val="1"/>
      <w:numFmt w:val="bullet"/>
      <w:lvlText w:val=""/>
      <w:lvlJc w:val="left"/>
      <w:pPr>
        <w:ind w:left="2880" w:hanging="360"/>
      </w:pPr>
      <w:rPr>
        <w:rFonts w:ascii="Symbol" w:hAnsi="Symbol" w:hint="default"/>
      </w:rPr>
    </w:lvl>
    <w:lvl w:ilvl="4" w:tplc="50BA8322">
      <w:start w:val="1"/>
      <w:numFmt w:val="bullet"/>
      <w:lvlText w:val="o"/>
      <w:lvlJc w:val="left"/>
      <w:pPr>
        <w:ind w:left="3600" w:hanging="360"/>
      </w:pPr>
      <w:rPr>
        <w:rFonts w:ascii="Courier New" w:hAnsi="Courier New" w:hint="default"/>
      </w:rPr>
    </w:lvl>
    <w:lvl w:ilvl="5" w:tplc="0F20857C">
      <w:start w:val="1"/>
      <w:numFmt w:val="bullet"/>
      <w:lvlText w:val=""/>
      <w:lvlJc w:val="left"/>
      <w:pPr>
        <w:ind w:left="4320" w:hanging="360"/>
      </w:pPr>
      <w:rPr>
        <w:rFonts w:ascii="Wingdings" w:hAnsi="Wingdings" w:hint="default"/>
      </w:rPr>
    </w:lvl>
    <w:lvl w:ilvl="6" w:tplc="4490BD38">
      <w:start w:val="1"/>
      <w:numFmt w:val="bullet"/>
      <w:lvlText w:val=""/>
      <w:lvlJc w:val="left"/>
      <w:pPr>
        <w:ind w:left="5040" w:hanging="360"/>
      </w:pPr>
      <w:rPr>
        <w:rFonts w:ascii="Symbol" w:hAnsi="Symbol" w:hint="default"/>
      </w:rPr>
    </w:lvl>
    <w:lvl w:ilvl="7" w:tplc="99D6514C">
      <w:start w:val="1"/>
      <w:numFmt w:val="bullet"/>
      <w:lvlText w:val="o"/>
      <w:lvlJc w:val="left"/>
      <w:pPr>
        <w:ind w:left="5760" w:hanging="360"/>
      </w:pPr>
      <w:rPr>
        <w:rFonts w:ascii="Courier New" w:hAnsi="Courier New" w:hint="default"/>
      </w:rPr>
    </w:lvl>
    <w:lvl w:ilvl="8" w:tplc="61C40C18">
      <w:start w:val="1"/>
      <w:numFmt w:val="bullet"/>
      <w:lvlText w:val=""/>
      <w:lvlJc w:val="left"/>
      <w:pPr>
        <w:ind w:left="6480" w:hanging="360"/>
      </w:pPr>
      <w:rPr>
        <w:rFonts w:ascii="Wingdings" w:hAnsi="Wingdings" w:hint="default"/>
      </w:rPr>
    </w:lvl>
  </w:abstractNum>
  <w:abstractNum w:abstractNumId="7" w15:restartNumberingAfterBreak="0">
    <w:nsid w:val="0F393D12"/>
    <w:multiLevelType w:val="hybridMultilevel"/>
    <w:tmpl w:val="2390AA9A"/>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1CC7DA4"/>
    <w:multiLevelType w:val="hybridMultilevel"/>
    <w:tmpl w:val="AA54EE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3E7B5E"/>
    <w:multiLevelType w:val="hybridMultilevel"/>
    <w:tmpl w:val="52A2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E37BE8"/>
    <w:multiLevelType w:val="hybridMultilevel"/>
    <w:tmpl w:val="9552E6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87A23EB"/>
    <w:multiLevelType w:val="hybridMultilevel"/>
    <w:tmpl w:val="5EB26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5A4736"/>
    <w:multiLevelType w:val="hybridMultilevel"/>
    <w:tmpl w:val="47BC72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B9718B"/>
    <w:multiLevelType w:val="hybridMultilevel"/>
    <w:tmpl w:val="57C82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3649E"/>
    <w:multiLevelType w:val="hybridMultilevel"/>
    <w:tmpl w:val="7E109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F064E"/>
    <w:multiLevelType w:val="hybridMultilevel"/>
    <w:tmpl w:val="173A8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3051C5"/>
    <w:multiLevelType w:val="hybridMultilevel"/>
    <w:tmpl w:val="67F215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7E471D"/>
    <w:multiLevelType w:val="hybridMultilevel"/>
    <w:tmpl w:val="B9F685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8A0676"/>
    <w:multiLevelType w:val="hybridMultilevel"/>
    <w:tmpl w:val="1E8EA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38080"/>
    <w:multiLevelType w:val="hybridMultilevel"/>
    <w:tmpl w:val="ADC4ACFC"/>
    <w:lvl w:ilvl="0" w:tplc="D5B063BC">
      <w:start w:val="1"/>
      <w:numFmt w:val="bullet"/>
      <w:lvlText w:val=""/>
      <w:lvlJc w:val="left"/>
      <w:pPr>
        <w:ind w:left="720" w:hanging="360"/>
      </w:pPr>
      <w:rPr>
        <w:rFonts w:ascii="Symbol" w:hAnsi="Symbol" w:hint="default"/>
      </w:rPr>
    </w:lvl>
    <w:lvl w:ilvl="1" w:tplc="B9D819C4">
      <w:start w:val="1"/>
      <w:numFmt w:val="bullet"/>
      <w:lvlText w:val="o"/>
      <w:lvlJc w:val="left"/>
      <w:pPr>
        <w:ind w:left="1440" w:hanging="360"/>
      </w:pPr>
      <w:rPr>
        <w:rFonts w:ascii="Courier New" w:hAnsi="Courier New" w:hint="default"/>
      </w:rPr>
    </w:lvl>
    <w:lvl w:ilvl="2" w:tplc="EF149632">
      <w:start w:val="1"/>
      <w:numFmt w:val="bullet"/>
      <w:lvlText w:val=""/>
      <w:lvlJc w:val="left"/>
      <w:pPr>
        <w:ind w:left="2160" w:hanging="360"/>
      </w:pPr>
      <w:rPr>
        <w:rFonts w:ascii="Wingdings" w:hAnsi="Wingdings" w:hint="default"/>
      </w:rPr>
    </w:lvl>
    <w:lvl w:ilvl="3" w:tplc="6AB28B14">
      <w:start w:val="1"/>
      <w:numFmt w:val="bullet"/>
      <w:lvlText w:val=""/>
      <w:lvlJc w:val="left"/>
      <w:pPr>
        <w:ind w:left="2880" w:hanging="360"/>
      </w:pPr>
      <w:rPr>
        <w:rFonts w:ascii="Symbol" w:hAnsi="Symbol" w:hint="default"/>
      </w:rPr>
    </w:lvl>
    <w:lvl w:ilvl="4" w:tplc="F864B7DC">
      <w:start w:val="1"/>
      <w:numFmt w:val="bullet"/>
      <w:lvlText w:val="o"/>
      <w:lvlJc w:val="left"/>
      <w:pPr>
        <w:ind w:left="3600" w:hanging="360"/>
      </w:pPr>
      <w:rPr>
        <w:rFonts w:ascii="Courier New" w:hAnsi="Courier New" w:hint="default"/>
      </w:rPr>
    </w:lvl>
    <w:lvl w:ilvl="5" w:tplc="285CDC70">
      <w:start w:val="1"/>
      <w:numFmt w:val="bullet"/>
      <w:lvlText w:val=""/>
      <w:lvlJc w:val="left"/>
      <w:pPr>
        <w:ind w:left="4320" w:hanging="360"/>
      </w:pPr>
      <w:rPr>
        <w:rFonts w:ascii="Wingdings" w:hAnsi="Wingdings" w:hint="default"/>
      </w:rPr>
    </w:lvl>
    <w:lvl w:ilvl="6" w:tplc="473AF0B6">
      <w:start w:val="1"/>
      <w:numFmt w:val="bullet"/>
      <w:lvlText w:val=""/>
      <w:lvlJc w:val="left"/>
      <w:pPr>
        <w:ind w:left="5040" w:hanging="360"/>
      </w:pPr>
      <w:rPr>
        <w:rFonts w:ascii="Symbol" w:hAnsi="Symbol" w:hint="default"/>
      </w:rPr>
    </w:lvl>
    <w:lvl w:ilvl="7" w:tplc="1DBCFC04">
      <w:start w:val="1"/>
      <w:numFmt w:val="bullet"/>
      <w:lvlText w:val="o"/>
      <w:lvlJc w:val="left"/>
      <w:pPr>
        <w:ind w:left="5760" w:hanging="360"/>
      </w:pPr>
      <w:rPr>
        <w:rFonts w:ascii="Courier New" w:hAnsi="Courier New" w:hint="default"/>
      </w:rPr>
    </w:lvl>
    <w:lvl w:ilvl="8" w:tplc="ED767BAA">
      <w:start w:val="1"/>
      <w:numFmt w:val="bullet"/>
      <w:lvlText w:val=""/>
      <w:lvlJc w:val="left"/>
      <w:pPr>
        <w:ind w:left="6480" w:hanging="360"/>
      </w:pPr>
      <w:rPr>
        <w:rFonts w:ascii="Wingdings" w:hAnsi="Wingdings" w:hint="default"/>
      </w:rPr>
    </w:lvl>
  </w:abstractNum>
  <w:abstractNum w:abstractNumId="20" w15:restartNumberingAfterBreak="0">
    <w:nsid w:val="38DCA724"/>
    <w:multiLevelType w:val="hybridMultilevel"/>
    <w:tmpl w:val="DCB80BB0"/>
    <w:lvl w:ilvl="0" w:tplc="CDA4BE7A">
      <w:start w:val="1"/>
      <w:numFmt w:val="bullet"/>
      <w:lvlText w:val=""/>
      <w:lvlJc w:val="left"/>
      <w:pPr>
        <w:ind w:left="720" w:hanging="360"/>
      </w:pPr>
      <w:rPr>
        <w:rFonts w:ascii="Symbol" w:hAnsi="Symbol" w:hint="default"/>
      </w:rPr>
    </w:lvl>
    <w:lvl w:ilvl="1" w:tplc="F6DE28A6">
      <w:start w:val="1"/>
      <w:numFmt w:val="bullet"/>
      <w:lvlText w:val="o"/>
      <w:lvlJc w:val="left"/>
      <w:pPr>
        <w:ind w:left="1440" w:hanging="360"/>
      </w:pPr>
      <w:rPr>
        <w:rFonts w:ascii="Symbol" w:hAnsi="Symbol" w:hint="default"/>
      </w:rPr>
    </w:lvl>
    <w:lvl w:ilvl="2" w:tplc="E80EE9CC">
      <w:start w:val="1"/>
      <w:numFmt w:val="bullet"/>
      <w:lvlText w:val=""/>
      <w:lvlJc w:val="left"/>
      <w:pPr>
        <w:ind w:left="2160" w:hanging="360"/>
      </w:pPr>
      <w:rPr>
        <w:rFonts w:ascii="Wingdings" w:hAnsi="Wingdings" w:hint="default"/>
      </w:rPr>
    </w:lvl>
    <w:lvl w:ilvl="3" w:tplc="F7089448">
      <w:start w:val="1"/>
      <w:numFmt w:val="bullet"/>
      <w:lvlText w:val=""/>
      <w:lvlJc w:val="left"/>
      <w:pPr>
        <w:ind w:left="2880" w:hanging="360"/>
      </w:pPr>
      <w:rPr>
        <w:rFonts w:ascii="Symbol" w:hAnsi="Symbol" w:hint="default"/>
      </w:rPr>
    </w:lvl>
    <w:lvl w:ilvl="4" w:tplc="284C74DE">
      <w:start w:val="1"/>
      <w:numFmt w:val="bullet"/>
      <w:lvlText w:val="o"/>
      <w:lvlJc w:val="left"/>
      <w:pPr>
        <w:ind w:left="3600" w:hanging="360"/>
      </w:pPr>
      <w:rPr>
        <w:rFonts w:ascii="Courier New" w:hAnsi="Courier New" w:hint="default"/>
      </w:rPr>
    </w:lvl>
    <w:lvl w:ilvl="5" w:tplc="E1A658CA">
      <w:start w:val="1"/>
      <w:numFmt w:val="bullet"/>
      <w:lvlText w:val=""/>
      <w:lvlJc w:val="left"/>
      <w:pPr>
        <w:ind w:left="4320" w:hanging="360"/>
      </w:pPr>
      <w:rPr>
        <w:rFonts w:ascii="Wingdings" w:hAnsi="Wingdings" w:hint="default"/>
      </w:rPr>
    </w:lvl>
    <w:lvl w:ilvl="6" w:tplc="CCCEA8A4">
      <w:start w:val="1"/>
      <w:numFmt w:val="bullet"/>
      <w:lvlText w:val=""/>
      <w:lvlJc w:val="left"/>
      <w:pPr>
        <w:ind w:left="5040" w:hanging="360"/>
      </w:pPr>
      <w:rPr>
        <w:rFonts w:ascii="Symbol" w:hAnsi="Symbol" w:hint="default"/>
      </w:rPr>
    </w:lvl>
    <w:lvl w:ilvl="7" w:tplc="4D9E1600">
      <w:start w:val="1"/>
      <w:numFmt w:val="bullet"/>
      <w:lvlText w:val="o"/>
      <w:lvlJc w:val="left"/>
      <w:pPr>
        <w:ind w:left="5760" w:hanging="360"/>
      </w:pPr>
      <w:rPr>
        <w:rFonts w:ascii="Courier New" w:hAnsi="Courier New" w:hint="default"/>
      </w:rPr>
    </w:lvl>
    <w:lvl w:ilvl="8" w:tplc="7794F6A6">
      <w:start w:val="1"/>
      <w:numFmt w:val="bullet"/>
      <w:lvlText w:val=""/>
      <w:lvlJc w:val="left"/>
      <w:pPr>
        <w:ind w:left="6480" w:hanging="360"/>
      </w:pPr>
      <w:rPr>
        <w:rFonts w:ascii="Wingdings" w:hAnsi="Wingdings" w:hint="default"/>
      </w:rPr>
    </w:lvl>
  </w:abstractNum>
  <w:abstractNum w:abstractNumId="21" w15:restartNumberingAfterBreak="0">
    <w:nsid w:val="3D46577D"/>
    <w:multiLevelType w:val="hybridMultilevel"/>
    <w:tmpl w:val="9274E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DF7E96"/>
    <w:multiLevelType w:val="multilevel"/>
    <w:tmpl w:val="4C8291AA"/>
    <w:lvl w:ilvl="0">
      <w:start w:val="1"/>
      <w:numFmt w:val="decimal"/>
      <w:lvlText w:val="%1."/>
      <w:lvlJc w:val="left"/>
    </w:lvl>
    <w:lvl w:ilvl="1">
      <w:start w:val="1"/>
      <w:numFmt w:val="bullet"/>
      <w:lvlText w:val=""/>
      <w:lvlJc w:val="left"/>
      <w:rPr>
        <w:rFonts w:ascii="Symbol" w:hAnsi="Symbol"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41F93F79"/>
    <w:multiLevelType w:val="hybridMultilevel"/>
    <w:tmpl w:val="9CAC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A2DEE"/>
    <w:multiLevelType w:val="hybridMultilevel"/>
    <w:tmpl w:val="99969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813FD"/>
    <w:multiLevelType w:val="hybridMultilevel"/>
    <w:tmpl w:val="FC60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66D74"/>
    <w:multiLevelType w:val="hybridMultilevel"/>
    <w:tmpl w:val="F1D88C1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EFEFB3"/>
    <w:multiLevelType w:val="hybridMultilevel"/>
    <w:tmpl w:val="E4A8803A"/>
    <w:lvl w:ilvl="0" w:tplc="9CA258CA">
      <w:start w:val="1"/>
      <w:numFmt w:val="bullet"/>
      <w:lvlText w:val=""/>
      <w:lvlJc w:val="left"/>
      <w:pPr>
        <w:ind w:left="720" w:hanging="360"/>
      </w:pPr>
      <w:rPr>
        <w:rFonts w:ascii="Symbol" w:hAnsi="Symbol" w:hint="default"/>
      </w:rPr>
    </w:lvl>
    <w:lvl w:ilvl="1" w:tplc="C4163514">
      <w:start w:val="1"/>
      <w:numFmt w:val="bullet"/>
      <w:lvlText w:val="o"/>
      <w:lvlJc w:val="left"/>
      <w:pPr>
        <w:ind w:left="1440" w:hanging="360"/>
      </w:pPr>
      <w:rPr>
        <w:rFonts w:ascii="Symbol" w:hAnsi="Symbol" w:hint="default"/>
      </w:rPr>
    </w:lvl>
    <w:lvl w:ilvl="2" w:tplc="BC5E11DC">
      <w:start w:val="1"/>
      <w:numFmt w:val="bullet"/>
      <w:lvlText w:val=""/>
      <w:lvlJc w:val="left"/>
      <w:pPr>
        <w:ind w:left="2160" w:hanging="360"/>
      </w:pPr>
      <w:rPr>
        <w:rFonts w:ascii="Wingdings" w:hAnsi="Wingdings" w:hint="default"/>
      </w:rPr>
    </w:lvl>
    <w:lvl w:ilvl="3" w:tplc="A49A16C8">
      <w:start w:val="1"/>
      <w:numFmt w:val="bullet"/>
      <w:lvlText w:val=""/>
      <w:lvlJc w:val="left"/>
      <w:pPr>
        <w:ind w:left="2880" w:hanging="360"/>
      </w:pPr>
      <w:rPr>
        <w:rFonts w:ascii="Symbol" w:hAnsi="Symbol" w:hint="default"/>
      </w:rPr>
    </w:lvl>
    <w:lvl w:ilvl="4" w:tplc="5F98B36E">
      <w:start w:val="1"/>
      <w:numFmt w:val="bullet"/>
      <w:lvlText w:val="o"/>
      <w:lvlJc w:val="left"/>
      <w:pPr>
        <w:ind w:left="3600" w:hanging="360"/>
      </w:pPr>
      <w:rPr>
        <w:rFonts w:ascii="Courier New" w:hAnsi="Courier New" w:hint="default"/>
      </w:rPr>
    </w:lvl>
    <w:lvl w:ilvl="5" w:tplc="FEFCC254">
      <w:start w:val="1"/>
      <w:numFmt w:val="bullet"/>
      <w:lvlText w:val=""/>
      <w:lvlJc w:val="left"/>
      <w:pPr>
        <w:ind w:left="4320" w:hanging="360"/>
      </w:pPr>
      <w:rPr>
        <w:rFonts w:ascii="Wingdings" w:hAnsi="Wingdings" w:hint="default"/>
      </w:rPr>
    </w:lvl>
    <w:lvl w:ilvl="6" w:tplc="A7A8876E">
      <w:start w:val="1"/>
      <w:numFmt w:val="bullet"/>
      <w:lvlText w:val=""/>
      <w:lvlJc w:val="left"/>
      <w:pPr>
        <w:ind w:left="5040" w:hanging="360"/>
      </w:pPr>
      <w:rPr>
        <w:rFonts w:ascii="Symbol" w:hAnsi="Symbol" w:hint="default"/>
      </w:rPr>
    </w:lvl>
    <w:lvl w:ilvl="7" w:tplc="2084AD30">
      <w:start w:val="1"/>
      <w:numFmt w:val="bullet"/>
      <w:lvlText w:val="o"/>
      <w:lvlJc w:val="left"/>
      <w:pPr>
        <w:ind w:left="5760" w:hanging="360"/>
      </w:pPr>
      <w:rPr>
        <w:rFonts w:ascii="Courier New" w:hAnsi="Courier New" w:hint="default"/>
      </w:rPr>
    </w:lvl>
    <w:lvl w:ilvl="8" w:tplc="95149648">
      <w:start w:val="1"/>
      <w:numFmt w:val="bullet"/>
      <w:lvlText w:val=""/>
      <w:lvlJc w:val="left"/>
      <w:pPr>
        <w:ind w:left="6480" w:hanging="360"/>
      </w:pPr>
      <w:rPr>
        <w:rFonts w:ascii="Wingdings" w:hAnsi="Wingdings" w:hint="default"/>
      </w:rPr>
    </w:lvl>
  </w:abstractNum>
  <w:abstractNum w:abstractNumId="28" w15:restartNumberingAfterBreak="0">
    <w:nsid w:val="582718FB"/>
    <w:multiLevelType w:val="hybridMultilevel"/>
    <w:tmpl w:val="25A49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983EDA"/>
    <w:multiLevelType w:val="hybridMultilevel"/>
    <w:tmpl w:val="CB60C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4918C9"/>
    <w:multiLevelType w:val="hybridMultilevel"/>
    <w:tmpl w:val="31201438"/>
    <w:lvl w:ilvl="0" w:tplc="0409000F">
      <w:start w:val="1"/>
      <w:numFmt w:val="decimal"/>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9761AE"/>
    <w:multiLevelType w:val="multilevel"/>
    <w:tmpl w:val="4C8291AA"/>
    <w:lvl w:ilvl="0">
      <w:start w:val="1"/>
      <w:numFmt w:val="decimal"/>
      <w:lvlText w:val="%1."/>
      <w:lvlJc w:val="left"/>
    </w:lvl>
    <w:lvl w:ilvl="1">
      <w:start w:val="1"/>
      <w:numFmt w:val="bullet"/>
      <w:lvlText w:val=""/>
      <w:lvlJc w:val="left"/>
      <w:rPr>
        <w:rFonts w:ascii="Symbol" w:hAnsi="Symbol"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64155116"/>
    <w:multiLevelType w:val="hybridMultilevel"/>
    <w:tmpl w:val="0EC63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87185A"/>
    <w:multiLevelType w:val="hybridMultilevel"/>
    <w:tmpl w:val="B380A8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86818E2"/>
    <w:multiLevelType w:val="hybridMultilevel"/>
    <w:tmpl w:val="B89E29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F416A6"/>
    <w:multiLevelType w:val="hybridMultilevel"/>
    <w:tmpl w:val="451A75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DFC22EB"/>
    <w:multiLevelType w:val="hybridMultilevel"/>
    <w:tmpl w:val="85F22F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AB9B47A"/>
    <w:multiLevelType w:val="hybridMultilevel"/>
    <w:tmpl w:val="3AFC4F2A"/>
    <w:lvl w:ilvl="0" w:tplc="6AEAEC52">
      <w:start w:val="1"/>
      <w:numFmt w:val="decimal"/>
      <w:lvlText w:val="%1."/>
      <w:lvlJc w:val="left"/>
      <w:pPr>
        <w:ind w:left="720" w:hanging="360"/>
      </w:pPr>
    </w:lvl>
    <w:lvl w:ilvl="1" w:tplc="AAC6EB92">
      <w:start w:val="1"/>
      <w:numFmt w:val="lowerLetter"/>
      <w:lvlText w:val="%2."/>
      <w:lvlJc w:val="left"/>
      <w:pPr>
        <w:ind w:left="1440" w:hanging="360"/>
      </w:pPr>
    </w:lvl>
    <w:lvl w:ilvl="2" w:tplc="BF303FF2">
      <w:start w:val="1"/>
      <w:numFmt w:val="lowerRoman"/>
      <w:lvlText w:val="%3."/>
      <w:lvlJc w:val="right"/>
      <w:pPr>
        <w:ind w:left="2160" w:hanging="180"/>
      </w:pPr>
    </w:lvl>
    <w:lvl w:ilvl="3" w:tplc="ACE0BB0C">
      <w:start w:val="1"/>
      <w:numFmt w:val="decimal"/>
      <w:lvlText w:val="%4."/>
      <w:lvlJc w:val="left"/>
      <w:pPr>
        <w:ind w:left="2880" w:hanging="360"/>
      </w:pPr>
    </w:lvl>
    <w:lvl w:ilvl="4" w:tplc="5EB232BE">
      <w:start w:val="1"/>
      <w:numFmt w:val="lowerLetter"/>
      <w:lvlText w:val="%5."/>
      <w:lvlJc w:val="left"/>
      <w:pPr>
        <w:ind w:left="3600" w:hanging="360"/>
      </w:pPr>
    </w:lvl>
    <w:lvl w:ilvl="5" w:tplc="336C0406">
      <w:start w:val="1"/>
      <w:numFmt w:val="lowerRoman"/>
      <w:lvlText w:val="%6."/>
      <w:lvlJc w:val="right"/>
      <w:pPr>
        <w:ind w:left="4320" w:hanging="180"/>
      </w:pPr>
    </w:lvl>
    <w:lvl w:ilvl="6" w:tplc="9BDE33F4">
      <w:start w:val="1"/>
      <w:numFmt w:val="decimal"/>
      <w:lvlText w:val="%7."/>
      <w:lvlJc w:val="left"/>
      <w:pPr>
        <w:ind w:left="5040" w:hanging="360"/>
      </w:pPr>
    </w:lvl>
    <w:lvl w:ilvl="7" w:tplc="70166B9C">
      <w:start w:val="1"/>
      <w:numFmt w:val="lowerLetter"/>
      <w:lvlText w:val="%8."/>
      <w:lvlJc w:val="left"/>
      <w:pPr>
        <w:ind w:left="5760" w:hanging="360"/>
      </w:pPr>
    </w:lvl>
    <w:lvl w:ilvl="8" w:tplc="C9AAF400">
      <w:start w:val="1"/>
      <w:numFmt w:val="lowerRoman"/>
      <w:lvlText w:val="%9."/>
      <w:lvlJc w:val="right"/>
      <w:pPr>
        <w:ind w:left="6480" w:hanging="180"/>
      </w:pPr>
    </w:lvl>
  </w:abstractNum>
  <w:abstractNum w:abstractNumId="38" w15:restartNumberingAfterBreak="0">
    <w:nsid w:val="7E7641E8"/>
    <w:multiLevelType w:val="hybridMultilevel"/>
    <w:tmpl w:val="32BCB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3466500">
    <w:abstractNumId w:val="27"/>
  </w:num>
  <w:num w:numId="2" w16cid:durableId="1931691937">
    <w:abstractNumId w:val="19"/>
  </w:num>
  <w:num w:numId="3" w16cid:durableId="1233269835">
    <w:abstractNumId w:val="6"/>
  </w:num>
  <w:num w:numId="4" w16cid:durableId="1561138804">
    <w:abstractNumId w:val="37"/>
  </w:num>
  <w:num w:numId="5" w16cid:durableId="1888569948">
    <w:abstractNumId w:val="20"/>
  </w:num>
  <w:num w:numId="6" w16cid:durableId="1826967744">
    <w:abstractNumId w:val="13"/>
  </w:num>
  <w:num w:numId="7" w16cid:durableId="1614315490">
    <w:abstractNumId w:val="9"/>
  </w:num>
  <w:num w:numId="8" w16cid:durableId="23675845">
    <w:abstractNumId w:val="24"/>
  </w:num>
  <w:num w:numId="9" w16cid:durableId="531571979">
    <w:abstractNumId w:val="1"/>
  </w:num>
  <w:num w:numId="10" w16cid:durableId="2119712390">
    <w:abstractNumId w:val="3"/>
  </w:num>
  <w:num w:numId="11" w16cid:durableId="1108699415">
    <w:abstractNumId w:val="18"/>
  </w:num>
  <w:num w:numId="12" w16cid:durableId="751510807">
    <w:abstractNumId w:val="14"/>
  </w:num>
  <w:num w:numId="13" w16cid:durableId="1235318218">
    <w:abstractNumId w:val="23"/>
  </w:num>
  <w:num w:numId="14" w16cid:durableId="241791635">
    <w:abstractNumId w:val="10"/>
  </w:num>
  <w:num w:numId="15" w16cid:durableId="1825898940">
    <w:abstractNumId w:val="0"/>
  </w:num>
  <w:num w:numId="16" w16cid:durableId="1582983048">
    <w:abstractNumId w:val="31"/>
  </w:num>
  <w:num w:numId="17" w16cid:durableId="168981341">
    <w:abstractNumId w:val="22"/>
  </w:num>
  <w:num w:numId="18" w16cid:durableId="16010440">
    <w:abstractNumId w:val="25"/>
  </w:num>
  <w:num w:numId="19" w16cid:durableId="195898784">
    <w:abstractNumId w:val="26"/>
  </w:num>
  <w:num w:numId="20" w16cid:durableId="711728263">
    <w:abstractNumId w:val="29"/>
  </w:num>
  <w:num w:numId="21" w16cid:durableId="299461679">
    <w:abstractNumId w:val="12"/>
  </w:num>
  <w:num w:numId="22" w16cid:durableId="1614436597">
    <w:abstractNumId w:val="30"/>
  </w:num>
  <w:num w:numId="23" w16cid:durableId="2024436097">
    <w:abstractNumId w:val="8"/>
  </w:num>
  <w:num w:numId="24" w16cid:durableId="629895920">
    <w:abstractNumId w:val="5"/>
  </w:num>
  <w:num w:numId="25" w16cid:durableId="486282797">
    <w:abstractNumId w:val="17"/>
  </w:num>
  <w:num w:numId="26" w16cid:durableId="1216162400">
    <w:abstractNumId w:val="38"/>
  </w:num>
  <w:num w:numId="27" w16cid:durableId="845171704">
    <w:abstractNumId w:val="16"/>
  </w:num>
  <w:num w:numId="28" w16cid:durableId="1380864095">
    <w:abstractNumId w:val="21"/>
  </w:num>
  <w:num w:numId="29" w16cid:durableId="269439484">
    <w:abstractNumId w:val="28"/>
  </w:num>
  <w:num w:numId="30" w16cid:durableId="1106003138">
    <w:abstractNumId w:val="15"/>
  </w:num>
  <w:num w:numId="31" w16cid:durableId="1978413337">
    <w:abstractNumId w:val="2"/>
  </w:num>
  <w:num w:numId="32" w16cid:durableId="1177421330">
    <w:abstractNumId w:val="35"/>
  </w:num>
  <w:num w:numId="33" w16cid:durableId="1821070952">
    <w:abstractNumId w:val="7"/>
  </w:num>
  <w:num w:numId="34" w16cid:durableId="366371765">
    <w:abstractNumId w:val="4"/>
  </w:num>
  <w:num w:numId="35" w16cid:durableId="1828134744">
    <w:abstractNumId w:val="11"/>
  </w:num>
  <w:num w:numId="36" w16cid:durableId="1467240649">
    <w:abstractNumId w:val="33"/>
  </w:num>
  <w:num w:numId="37" w16cid:durableId="314262648">
    <w:abstractNumId w:val="32"/>
  </w:num>
  <w:num w:numId="38" w16cid:durableId="138110301">
    <w:abstractNumId w:val="34"/>
  </w:num>
  <w:num w:numId="39" w16cid:durableId="9394848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F3"/>
    <w:rsid w:val="00025AC9"/>
    <w:rsid w:val="00031E76"/>
    <w:rsid w:val="000378AC"/>
    <w:rsid w:val="00045C5F"/>
    <w:rsid w:val="00050DD1"/>
    <w:rsid w:val="0005106A"/>
    <w:rsid w:val="00061CA4"/>
    <w:rsid w:val="000C402C"/>
    <w:rsid w:val="000E4BDD"/>
    <w:rsid w:val="001137B4"/>
    <w:rsid w:val="0011510E"/>
    <w:rsid w:val="0011571A"/>
    <w:rsid w:val="001434CD"/>
    <w:rsid w:val="00145AE4"/>
    <w:rsid w:val="00166186"/>
    <w:rsid w:val="00167750"/>
    <w:rsid w:val="001832B2"/>
    <w:rsid w:val="001916D4"/>
    <w:rsid w:val="001A5DA1"/>
    <w:rsid w:val="00206219"/>
    <w:rsid w:val="00207C0F"/>
    <w:rsid w:val="00264538"/>
    <w:rsid w:val="00287F69"/>
    <w:rsid w:val="002946AB"/>
    <w:rsid w:val="002B5523"/>
    <w:rsid w:val="002E3733"/>
    <w:rsid w:val="00346434"/>
    <w:rsid w:val="003744D2"/>
    <w:rsid w:val="00383545"/>
    <w:rsid w:val="00410C9A"/>
    <w:rsid w:val="00411A7C"/>
    <w:rsid w:val="00423F27"/>
    <w:rsid w:val="00445F81"/>
    <w:rsid w:val="00461A69"/>
    <w:rsid w:val="00474683"/>
    <w:rsid w:val="00481BA3"/>
    <w:rsid w:val="004B23DF"/>
    <w:rsid w:val="004D7202"/>
    <w:rsid w:val="00530DE6"/>
    <w:rsid w:val="005564FE"/>
    <w:rsid w:val="00557409"/>
    <w:rsid w:val="005A34E3"/>
    <w:rsid w:val="005B1FEF"/>
    <w:rsid w:val="005B7034"/>
    <w:rsid w:val="005D0F1D"/>
    <w:rsid w:val="0061400E"/>
    <w:rsid w:val="00682FF3"/>
    <w:rsid w:val="00695463"/>
    <w:rsid w:val="006E127E"/>
    <w:rsid w:val="006F21E8"/>
    <w:rsid w:val="00733E77"/>
    <w:rsid w:val="00745B4A"/>
    <w:rsid w:val="007759B8"/>
    <w:rsid w:val="00781B53"/>
    <w:rsid w:val="00791D43"/>
    <w:rsid w:val="007A54DB"/>
    <w:rsid w:val="007A7048"/>
    <w:rsid w:val="007C1D5C"/>
    <w:rsid w:val="007D3267"/>
    <w:rsid w:val="007D4A1D"/>
    <w:rsid w:val="008326BA"/>
    <w:rsid w:val="008E4A65"/>
    <w:rsid w:val="008F2C22"/>
    <w:rsid w:val="00940007"/>
    <w:rsid w:val="009B2449"/>
    <w:rsid w:val="009B2A88"/>
    <w:rsid w:val="009C4C2C"/>
    <w:rsid w:val="009D3199"/>
    <w:rsid w:val="009F3321"/>
    <w:rsid w:val="00A5583C"/>
    <w:rsid w:val="00A67937"/>
    <w:rsid w:val="00AA0A77"/>
    <w:rsid w:val="00AB3A1A"/>
    <w:rsid w:val="00AD1AC0"/>
    <w:rsid w:val="00AE6418"/>
    <w:rsid w:val="00AF2E80"/>
    <w:rsid w:val="00B0581C"/>
    <w:rsid w:val="00B23126"/>
    <w:rsid w:val="00B65634"/>
    <w:rsid w:val="00BD2A7C"/>
    <w:rsid w:val="00BD448C"/>
    <w:rsid w:val="00BE171A"/>
    <w:rsid w:val="00BE60F3"/>
    <w:rsid w:val="00C5360E"/>
    <w:rsid w:val="00C70634"/>
    <w:rsid w:val="00C73364"/>
    <w:rsid w:val="00C845B8"/>
    <w:rsid w:val="00CC7BC8"/>
    <w:rsid w:val="00D072AE"/>
    <w:rsid w:val="00D236B3"/>
    <w:rsid w:val="00D41E5E"/>
    <w:rsid w:val="00D64487"/>
    <w:rsid w:val="00D852EF"/>
    <w:rsid w:val="00DA7460"/>
    <w:rsid w:val="00DB711E"/>
    <w:rsid w:val="00E36B78"/>
    <w:rsid w:val="00E644E3"/>
    <w:rsid w:val="00EB1EE1"/>
    <w:rsid w:val="00EB3E06"/>
    <w:rsid w:val="00EC7F4A"/>
    <w:rsid w:val="00F12880"/>
    <w:rsid w:val="00F47E1F"/>
    <w:rsid w:val="00F700A9"/>
    <w:rsid w:val="00F822D7"/>
    <w:rsid w:val="00F8331E"/>
    <w:rsid w:val="00F9793E"/>
    <w:rsid w:val="00FA63D5"/>
    <w:rsid w:val="00FD6072"/>
    <w:rsid w:val="00FE0A4D"/>
    <w:rsid w:val="017AAAA1"/>
    <w:rsid w:val="02A868F0"/>
    <w:rsid w:val="02B2EBA6"/>
    <w:rsid w:val="0525C79D"/>
    <w:rsid w:val="06039A0B"/>
    <w:rsid w:val="0869798C"/>
    <w:rsid w:val="09479471"/>
    <w:rsid w:val="0950C804"/>
    <w:rsid w:val="0982616A"/>
    <w:rsid w:val="0992295A"/>
    <w:rsid w:val="0A4386A9"/>
    <w:rsid w:val="0AB6702B"/>
    <w:rsid w:val="0B226C2D"/>
    <w:rsid w:val="0D3EAE6A"/>
    <w:rsid w:val="0D9C7C30"/>
    <w:rsid w:val="0E2AE5A4"/>
    <w:rsid w:val="0F91BFA0"/>
    <w:rsid w:val="11AF7683"/>
    <w:rsid w:val="131A0F25"/>
    <w:rsid w:val="13EB812E"/>
    <w:rsid w:val="13FA8FBA"/>
    <w:rsid w:val="13FEC734"/>
    <w:rsid w:val="14ABEA09"/>
    <w:rsid w:val="15BDBD9D"/>
    <w:rsid w:val="162B037B"/>
    <w:rsid w:val="166B750A"/>
    <w:rsid w:val="16CF0335"/>
    <w:rsid w:val="1797DA74"/>
    <w:rsid w:val="18558A99"/>
    <w:rsid w:val="1A698043"/>
    <w:rsid w:val="1A8C63BF"/>
    <w:rsid w:val="1B14F7FF"/>
    <w:rsid w:val="1B3E1874"/>
    <w:rsid w:val="1B9A0C6E"/>
    <w:rsid w:val="1C09FD1A"/>
    <w:rsid w:val="1C158521"/>
    <w:rsid w:val="1E526266"/>
    <w:rsid w:val="1EA7DAEF"/>
    <w:rsid w:val="1EB484BB"/>
    <w:rsid w:val="20253579"/>
    <w:rsid w:val="21B9A619"/>
    <w:rsid w:val="22DA168A"/>
    <w:rsid w:val="235362E5"/>
    <w:rsid w:val="2417F07F"/>
    <w:rsid w:val="24CB2954"/>
    <w:rsid w:val="27487BFD"/>
    <w:rsid w:val="2787F2BF"/>
    <w:rsid w:val="2B7BAA91"/>
    <w:rsid w:val="2D30EDF7"/>
    <w:rsid w:val="2DEDC8D3"/>
    <w:rsid w:val="2EEFC776"/>
    <w:rsid w:val="2F988171"/>
    <w:rsid w:val="300B5187"/>
    <w:rsid w:val="30B2801C"/>
    <w:rsid w:val="311083E6"/>
    <w:rsid w:val="328E3817"/>
    <w:rsid w:val="331CB9C6"/>
    <w:rsid w:val="3350D9A2"/>
    <w:rsid w:val="36B01823"/>
    <w:rsid w:val="3786A835"/>
    <w:rsid w:val="37C1F1E6"/>
    <w:rsid w:val="37E7029E"/>
    <w:rsid w:val="381CD217"/>
    <w:rsid w:val="39343A5E"/>
    <w:rsid w:val="3AE10881"/>
    <w:rsid w:val="3B701E19"/>
    <w:rsid w:val="3C8C7C3E"/>
    <w:rsid w:val="3D704A89"/>
    <w:rsid w:val="3E971211"/>
    <w:rsid w:val="3EC30953"/>
    <w:rsid w:val="3F0BF7D0"/>
    <w:rsid w:val="3F876AA6"/>
    <w:rsid w:val="405B8DA8"/>
    <w:rsid w:val="4219E056"/>
    <w:rsid w:val="42272043"/>
    <w:rsid w:val="43EAC068"/>
    <w:rsid w:val="4493584F"/>
    <w:rsid w:val="46307A90"/>
    <w:rsid w:val="474DFAAC"/>
    <w:rsid w:val="4812BE4B"/>
    <w:rsid w:val="48DBAF31"/>
    <w:rsid w:val="499238B9"/>
    <w:rsid w:val="4AF68309"/>
    <w:rsid w:val="4C33679F"/>
    <w:rsid w:val="4CE80EC7"/>
    <w:rsid w:val="4D0CD26C"/>
    <w:rsid w:val="4E024931"/>
    <w:rsid w:val="4E3F8F1A"/>
    <w:rsid w:val="4EC5E1A1"/>
    <w:rsid w:val="4EF25425"/>
    <w:rsid w:val="512365A3"/>
    <w:rsid w:val="5210699B"/>
    <w:rsid w:val="5754CD1D"/>
    <w:rsid w:val="5762FAB2"/>
    <w:rsid w:val="58E8C03A"/>
    <w:rsid w:val="5A00FAE6"/>
    <w:rsid w:val="5B586565"/>
    <w:rsid w:val="5B87413B"/>
    <w:rsid w:val="5BC69E0A"/>
    <w:rsid w:val="5DCEA353"/>
    <w:rsid w:val="5E4E88F0"/>
    <w:rsid w:val="5ED63075"/>
    <w:rsid w:val="5EFCC252"/>
    <w:rsid w:val="5F5EDC14"/>
    <w:rsid w:val="603BA4B1"/>
    <w:rsid w:val="61D81970"/>
    <w:rsid w:val="635CB889"/>
    <w:rsid w:val="65A078EF"/>
    <w:rsid w:val="66617964"/>
    <w:rsid w:val="66E2B5D8"/>
    <w:rsid w:val="671A3250"/>
    <w:rsid w:val="69DCFFA8"/>
    <w:rsid w:val="6AE5F1F6"/>
    <w:rsid w:val="6C8F069C"/>
    <w:rsid w:val="6CB507EA"/>
    <w:rsid w:val="6F4129AC"/>
    <w:rsid w:val="70C29E69"/>
    <w:rsid w:val="70FB13A2"/>
    <w:rsid w:val="718747D4"/>
    <w:rsid w:val="719AF0C7"/>
    <w:rsid w:val="727B8E80"/>
    <w:rsid w:val="728E488D"/>
    <w:rsid w:val="72F60485"/>
    <w:rsid w:val="7430D360"/>
    <w:rsid w:val="74D57D71"/>
    <w:rsid w:val="74E7D8E4"/>
    <w:rsid w:val="751D77CA"/>
    <w:rsid w:val="76A9BD97"/>
    <w:rsid w:val="772FC5F5"/>
    <w:rsid w:val="77394C5A"/>
    <w:rsid w:val="79C24E1A"/>
    <w:rsid w:val="7A8122ED"/>
    <w:rsid w:val="7AD9B3D6"/>
    <w:rsid w:val="7AE9BFAA"/>
    <w:rsid w:val="7B15A0E9"/>
    <w:rsid w:val="7C207058"/>
    <w:rsid w:val="7CC61A77"/>
    <w:rsid w:val="7CC9D905"/>
    <w:rsid w:val="7D0F57B9"/>
    <w:rsid w:val="7F13031A"/>
    <w:rsid w:val="7F72FDA3"/>
    <w:rsid w:val="7F778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D3CA"/>
  <w15:chartTrackingRefBased/>
  <w15:docId w15:val="{E76F2C2C-DB44-4BAB-833F-9B837C3B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4A65"/>
    <w:pPr>
      <w:spacing w:after="0" w:line="240" w:lineRule="auto"/>
    </w:pPr>
  </w:style>
  <w:style w:type="paragraph" w:styleId="ListParagraph">
    <w:name w:val="List Paragraph"/>
    <w:basedOn w:val="Normal"/>
    <w:uiPriority w:val="34"/>
    <w:qFormat/>
    <w:rsid w:val="007759B8"/>
    <w:pPr>
      <w:ind w:left="720"/>
      <w:contextualSpacing/>
    </w:pPr>
  </w:style>
  <w:style w:type="paragraph" w:styleId="Header">
    <w:name w:val="header"/>
    <w:basedOn w:val="Normal"/>
    <w:link w:val="HeaderChar"/>
    <w:uiPriority w:val="99"/>
    <w:unhideWhenUsed/>
    <w:rsid w:val="00556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4FE"/>
  </w:style>
  <w:style w:type="paragraph" w:styleId="Footer">
    <w:name w:val="footer"/>
    <w:basedOn w:val="Normal"/>
    <w:link w:val="FooterChar"/>
    <w:uiPriority w:val="99"/>
    <w:unhideWhenUsed/>
    <w:rsid w:val="00556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4FE"/>
  </w:style>
  <w:style w:type="table" w:styleId="TableGrid">
    <w:name w:val="Table Grid"/>
    <w:basedOn w:val="TableNormal"/>
    <w:uiPriority w:val="39"/>
    <w:rsid w:val="0079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8331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8331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833959">
      <w:bodyDiv w:val="1"/>
      <w:marLeft w:val="0"/>
      <w:marRight w:val="0"/>
      <w:marTop w:val="0"/>
      <w:marBottom w:val="0"/>
      <w:divBdr>
        <w:top w:val="none" w:sz="0" w:space="0" w:color="auto"/>
        <w:left w:val="none" w:sz="0" w:space="0" w:color="auto"/>
        <w:bottom w:val="none" w:sz="0" w:space="0" w:color="auto"/>
        <w:right w:val="none" w:sz="0" w:space="0" w:color="auto"/>
      </w:divBdr>
    </w:div>
    <w:div w:id="634721499">
      <w:bodyDiv w:val="1"/>
      <w:marLeft w:val="0"/>
      <w:marRight w:val="0"/>
      <w:marTop w:val="0"/>
      <w:marBottom w:val="0"/>
      <w:divBdr>
        <w:top w:val="none" w:sz="0" w:space="0" w:color="auto"/>
        <w:left w:val="none" w:sz="0" w:space="0" w:color="auto"/>
        <w:bottom w:val="none" w:sz="0" w:space="0" w:color="auto"/>
        <w:right w:val="none" w:sz="0" w:space="0" w:color="auto"/>
      </w:divBdr>
    </w:div>
    <w:div w:id="815684750">
      <w:bodyDiv w:val="1"/>
      <w:marLeft w:val="0"/>
      <w:marRight w:val="0"/>
      <w:marTop w:val="0"/>
      <w:marBottom w:val="0"/>
      <w:divBdr>
        <w:top w:val="none" w:sz="0" w:space="0" w:color="auto"/>
        <w:left w:val="none" w:sz="0" w:space="0" w:color="auto"/>
        <w:bottom w:val="none" w:sz="0" w:space="0" w:color="auto"/>
        <w:right w:val="none" w:sz="0" w:space="0" w:color="auto"/>
      </w:divBdr>
    </w:div>
    <w:div w:id="1038314949">
      <w:bodyDiv w:val="1"/>
      <w:marLeft w:val="0"/>
      <w:marRight w:val="0"/>
      <w:marTop w:val="0"/>
      <w:marBottom w:val="0"/>
      <w:divBdr>
        <w:top w:val="none" w:sz="0" w:space="0" w:color="auto"/>
        <w:left w:val="none" w:sz="0" w:space="0" w:color="auto"/>
        <w:bottom w:val="none" w:sz="0" w:space="0" w:color="auto"/>
        <w:right w:val="none" w:sz="0" w:space="0" w:color="auto"/>
      </w:divBdr>
    </w:div>
    <w:div w:id="1547179390">
      <w:bodyDiv w:val="1"/>
      <w:marLeft w:val="0"/>
      <w:marRight w:val="0"/>
      <w:marTop w:val="0"/>
      <w:marBottom w:val="0"/>
      <w:divBdr>
        <w:top w:val="none" w:sz="0" w:space="0" w:color="auto"/>
        <w:left w:val="none" w:sz="0" w:space="0" w:color="auto"/>
        <w:bottom w:val="none" w:sz="0" w:space="0" w:color="auto"/>
        <w:right w:val="none" w:sz="0" w:space="0" w:color="auto"/>
      </w:divBdr>
    </w:div>
    <w:div w:id="1553032911">
      <w:bodyDiv w:val="1"/>
      <w:marLeft w:val="0"/>
      <w:marRight w:val="0"/>
      <w:marTop w:val="0"/>
      <w:marBottom w:val="0"/>
      <w:divBdr>
        <w:top w:val="none" w:sz="0" w:space="0" w:color="auto"/>
        <w:left w:val="none" w:sz="0" w:space="0" w:color="auto"/>
        <w:bottom w:val="none" w:sz="0" w:space="0" w:color="auto"/>
        <w:right w:val="none" w:sz="0" w:space="0" w:color="auto"/>
      </w:divBdr>
    </w:div>
    <w:div w:id="1599481030">
      <w:bodyDiv w:val="1"/>
      <w:marLeft w:val="0"/>
      <w:marRight w:val="0"/>
      <w:marTop w:val="0"/>
      <w:marBottom w:val="0"/>
      <w:divBdr>
        <w:top w:val="none" w:sz="0" w:space="0" w:color="auto"/>
        <w:left w:val="none" w:sz="0" w:space="0" w:color="auto"/>
        <w:bottom w:val="none" w:sz="0" w:space="0" w:color="auto"/>
        <w:right w:val="none" w:sz="0" w:space="0" w:color="auto"/>
      </w:divBdr>
    </w:div>
    <w:div w:id="192907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 Thomas</dc:creator>
  <cp:keywords/>
  <dc:description/>
  <cp:lastModifiedBy>Elizabeth Thomas</cp:lastModifiedBy>
  <cp:revision>3</cp:revision>
  <cp:lastPrinted>2026-06-01T16:55:00Z</cp:lastPrinted>
  <dcterms:created xsi:type="dcterms:W3CDTF">2026-07-27T14:21:00Z</dcterms:created>
  <dcterms:modified xsi:type="dcterms:W3CDTF">2026-07-27T14:23:00Z</dcterms:modified>
</cp:coreProperties>
</file>